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27"/>
        <w:gridCol w:w="4927"/>
      </w:tblGrid>
      <w:tr w:rsidR="004D5E27" w:rsidRPr="00103179" w:rsidTr="00DB4226">
        <w:tc>
          <w:tcPr>
            <w:tcW w:w="4927" w:type="dxa"/>
            <w:shd w:val="clear" w:color="auto" w:fill="auto"/>
          </w:tcPr>
          <w:p w:rsidR="004D5E27" w:rsidRPr="008B729A" w:rsidRDefault="004D5E27" w:rsidP="00D53FEE">
            <w:pPr>
              <w:pStyle w:val="NoSpacing"/>
              <w:rPr>
                <w:sz w:val="20"/>
                <w:szCs w:val="20"/>
              </w:rPr>
            </w:pPr>
            <w:r w:rsidRPr="008B729A">
              <w:rPr>
                <w:sz w:val="20"/>
                <w:szCs w:val="20"/>
              </w:rPr>
              <w:t>COMSOL, Inc.</w:t>
            </w:r>
          </w:p>
          <w:p w:rsidR="004D5E27" w:rsidRPr="008B729A" w:rsidRDefault="004D5E27" w:rsidP="00D53FEE">
            <w:pPr>
              <w:pStyle w:val="NoSpacing"/>
              <w:suppressAutoHyphens/>
              <w:rPr>
                <w:sz w:val="20"/>
                <w:szCs w:val="20"/>
              </w:rPr>
            </w:pPr>
            <w:r w:rsidRPr="008B729A">
              <w:rPr>
                <w:sz w:val="20"/>
                <w:szCs w:val="20"/>
              </w:rPr>
              <w:t>1 New England Executive Park</w:t>
            </w:r>
          </w:p>
          <w:p w:rsidR="004D5E27" w:rsidRPr="008B729A" w:rsidRDefault="00B56D75" w:rsidP="00D53FEE">
            <w:pPr>
              <w:pStyle w:val="NoSpacing"/>
              <w:suppressAutoHyphens/>
              <w:rPr>
                <w:sz w:val="20"/>
                <w:szCs w:val="20"/>
                <w:lang w:val="it-IT"/>
              </w:rPr>
            </w:pPr>
            <w:r>
              <w:rPr>
                <w:sz w:val="20"/>
                <w:szCs w:val="20"/>
                <w:lang w:val="it-IT"/>
              </w:rPr>
              <w:t>Burlington, MA</w:t>
            </w:r>
            <w:r w:rsidR="004D5E27" w:rsidRPr="008B729A">
              <w:rPr>
                <w:sz w:val="20"/>
                <w:szCs w:val="20"/>
                <w:lang w:val="it-IT"/>
              </w:rPr>
              <w:t xml:space="preserve"> 01803 USA</w:t>
            </w:r>
          </w:p>
          <w:p w:rsidR="004D5E27" w:rsidRPr="008B729A" w:rsidRDefault="004D5E27" w:rsidP="00D53FEE">
            <w:pPr>
              <w:pStyle w:val="NoSpacing"/>
              <w:suppressAutoHyphens/>
              <w:rPr>
                <w:sz w:val="20"/>
                <w:szCs w:val="20"/>
                <w:lang w:val="it-IT"/>
              </w:rPr>
            </w:pPr>
            <w:r w:rsidRPr="008B729A">
              <w:rPr>
                <w:sz w:val="20"/>
                <w:szCs w:val="20"/>
                <w:lang w:val="it-IT"/>
              </w:rPr>
              <w:t>Phone: +1 781-273-3322</w:t>
            </w:r>
          </w:p>
          <w:p w:rsidR="004D5E27" w:rsidRPr="008B729A" w:rsidRDefault="004D5E27" w:rsidP="00D53FEE">
            <w:pPr>
              <w:pStyle w:val="NoSpacing"/>
              <w:suppressAutoHyphens/>
              <w:rPr>
                <w:sz w:val="20"/>
                <w:szCs w:val="20"/>
              </w:rPr>
            </w:pPr>
            <w:r w:rsidRPr="008B729A">
              <w:rPr>
                <w:sz w:val="20"/>
                <w:szCs w:val="20"/>
              </w:rPr>
              <w:t xml:space="preserve">Web: </w:t>
            </w:r>
            <w:hyperlink r:id="rId8" w:history="1">
              <w:r w:rsidRPr="008B729A">
                <w:rPr>
                  <w:rStyle w:val="Hyperlink"/>
                  <w:sz w:val="20"/>
                  <w:szCs w:val="20"/>
                </w:rPr>
                <w:t>www.comsol.com</w:t>
              </w:r>
            </w:hyperlink>
          </w:p>
          <w:p w:rsidR="004D5E27" w:rsidRPr="008B729A" w:rsidRDefault="004D5E27" w:rsidP="00D53FEE">
            <w:pPr>
              <w:rPr>
                <w:rFonts w:ascii="Calibri" w:hAnsi="Calibri" w:cs="Times New Roman"/>
                <w:sz w:val="20"/>
                <w:szCs w:val="20"/>
              </w:rPr>
            </w:pPr>
            <w:r w:rsidRPr="008B729A">
              <w:rPr>
                <w:rFonts w:ascii="Calibri" w:hAnsi="Calibri" w:cs="Times New Roman"/>
                <w:sz w:val="20"/>
                <w:szCs w:val="20"/>
              </w:rPr>
              <w:t xml:space="preserve">E-mail: </w:t>
            </w:r>
            <w:hyperlink r:id="rId9" w:history="1">
              <w:r w:rsidRPr="008B729A">
                <w:rPr>
                  <w:rStyle w:val="Hyperlink"/>
                  <w:rFonts w:ascii="Calibri" w:hAnsi="Calibri"/>
                  <w:sz w:val="20"/>
                  <w:szCs w:val="20"/>
                </w:rPr>
                <w:t>info@comsol.com</w:t>
              </w:r>
            </w:hyperlink>
          </w:p>
        </w:tc>
        <w:tc>
          <w:tcPr>
            <w:tcW w:w="4927" w:type="dxa"/>
            <w:shd w:val="clear" w:color="auto" w:fill="auto"/>
          </w:tcPr>
          <w:p w:rsidR="004D5E27" w:rsidRPr="008B729A" w:rsidRDefault="004D5E27" w:rsidP="00D53FEE">
            <w:pPr>
              <w:pStyle w:val="NoSpacing"/>
              <w:rPr>
                <w:sz w:val="20"/>
                <w:szCs w:val="20"/>
              </w:rPr>
            </w:pPr>
            <w:r w:rsidRPr="008B729A">
              <w:rPr>
                <w:sz w:val="20"/>
                <w:szCs w:val="20"/>
              </w:rPr>
              <w:t xml:space="preserve">Editor contact: </w:t>
            </w:r>
          </w:p>
          <w:p w:rsidR="004D5E27" w:rsidRPr="008B729A" w:rsidRDefault="004D5E27" w:rsidP="00D53FEE">
            <w:pPr>
              <w:pStyle w:val="NoSpacing"/>
              <w:suppressAutoHyphens/>
              <w:rPr>
                <w:sz w:val="20"/>
                <w:szCs w:val="20"/>
              </w:rPr>
            </w:pPr>
            <w:r w:rsidRPr="008B729A">
              <w:rPr>
                <w:sz w:val="20"/>
                <w:szCs w:val="20"/>
              </w:rPr>
              <w:t xml:space="preserve">Valerio </w:t>
            </w:r>
            <w:proofErr w:type="spellStart"/>
            <w:r w:rsidRPr="008B729A">
              <w:rPr>
                <w:sz w:val="20"/>
                <w:szCs w:val="20"/>
              </w:rPr>
              <w:t>Marra</w:t>
            </w:r>
            <w:proofErr w:type="spellEnd"/>
          </w:p>
          <w:p w:rsidR="004D5E27" w:rsidRPr="008B729A" w:rsidRDefault="004D5E27" w:rsidP="00D53FEE">
            <w:pPr>
              <w:pStyle w:val="NoSpacing"/>
              <w:suppressAutoHyphens/>
              <w:rPr>
                <w:sz w:val="20"/>
                <w:szCs w:val="20"/>
              </w:rPr>
            </w:pPr>
            <w:r w:rsidRPr="008B729A">
              <w:rPr>
                <w:sz w:val="20"/>
                <w:szCs w:val="20"/>
              </w:rPr>
              <w:t xml:space="preserve">Technical Marketing Manager </w:t>
            </w:r>
          </w:p>
          <w:p w:rsidR="004D5E27" w:rsidRPr="008B729A" w:rsidRDefault="00AA0A93" w:rsidP="00D53FEE">
            <w:pPr>
              <w:pStyle w:val="NoSpacing"/>
              <w:suppressAutoHyphens/>
              <w:rPr>
                <w:sz w:val="20"/>
                <w:szCs w:val="20"/>
              </w:rPr>
            </w:pPr>
            <w:hyperlink r:id="rId10" w:history="1">
              <w:r w:rsidR="004D5E27" w:rsidRPr="008B729A">
                <w:rPr>
                  <w:rStyle w:val="Hyperlink"/>
                  <w:sz w:val="20"/>
                  <w:szCs w:val="20"/>
                </w:rPr>
                <w:t>valerio@comsol.com</w:t>
              </w:r>
            </w:hyperlink>
          </w:p>
          <w:p w:rsidR="004D5E27" w:rsidRPr="008B729A" w:rsidRDefault="004D5E27" w:rsidP="00D53FEE">
            <w:pPr>
              <w:rPr>
                <w:rFonts w:ascii="Calibri" w:hAnsi="Calibri" w:cs="Times New Roman"/>
                <w:i/>
                <w:sz w:val="20"/>
                <w:szCs w:val="20"/>
              </w:rPr>
            </w:pPr>
          </w:p>
          <w:p w:rsidR="003F6824" w:rsidRDefault="003F6824" w:rsidP="00D53FEE">
            <w:pPr>
              <w:rPr>
                <w:rFonts w:ascii="Calibri" w:hAnsi="Calibri" w:cs="Times New Roman"/>
                <w:i/>
                <w:sz w:val="18"/>
                <w:szCs w:val="18"/>
              </w:rPr>
            </w:pPr>
            <w:r>
              <w:rPr>
                <w:rFonts w:ascii="Calibri" w:hAnsi="Calibri" w:cs="Times New Roman"/>
                <w:i/>
                <w:sz w:val="18"/>
                <w:szCs w:val="18"/>
              </w:rPr>
              <w:t>The magazine is</w:t>
            </w:r>
            <w:r w:rsidR="007C207E">
              <w:rPr>
                <w:rFonts w:ascii="Calibri" w:hAnsi="Calibri" w:cs="Times New Roman"/>
                <w:i/>
                <w:sz w:val="18"/>
                <w:szCs w:val="18"/>
              </w:rPr>
              <w:t xml:space="preserve"> available for download at: </w:t>
            </w:r>
            <w:hyperlink r:id="rId11" w:history="1">
              <w:r w:rsidR="007C207E" w:rsidRPr="00757D58">
                <w:rPr>
                  <w:rStyle w:val="Hyperlink"/>
                  <w:rFonts w:ascii="Calibri" w:hAnsi="Calibri"/>
                  <w:i/>
                  <w:sz w:val="18"/>
                  <w:szCs w:val="18"/>
                </w:rPr>
                <w:t>www.comsol.com/offers/mphsim14</w:t>
              </w:r>
            </w:hyperlink>
          </w:p>
          <w:p w:rsidR="00234485" w:rsidRDefault="00234485" w:rsidP="00D53FEE">
            <w:pPr>
              <w:rPr>
                <w:rFonts w:ascii="Calibri" w:hAnsi="Calibri" w:cs="Times New Roman"/>
                <w:sz w:val="20"/>
                <w:szCs w:val="20"/>
              </w:rPr>
            </w:pPr>
          </w:p>
          <w:p w:rsidR="003F6824" w:rsidRPr="008B729A" w:rsidRDefault="003F6824" w:rsidP="00D53FEE">
            <w:pPr>
              <w:rPr>
                <w:rFonts w:ascii="Calibri" w:hAnsi="Calibri" w:cs="Times New Roman"/>
                <w:sz w:val="20"/>
                <w:szCs w:val="20"/>
              </w:rPr>
            </w:pPr>
          </w:p>
        </w:tc>
      </w:tr>
    </w:tbl>
    <w:p w:rsidR="00FB6DD5" w:rsidRPr="007C207E" w:rsidRDefault="00234485" w:rsidP="00FB6DD5">
      <w:pPr>
        <w:jc w:val="center"/>
        <w:rPr>
          <w:rFonts w:ascii="Calibri" w:hAnsi="Calibri" w:cs="Times New Roman"/>
          <w:b/>
          <w:bCs/>
          <w:sz w:val="38"/>
          <w:szCs w:val="38"/>
        </w:rPr>
      </w:pPr>
      <w:r w:rsidRPr="007C207E">
        <w:rPr>
          <w:rFonts w:ascii="Calibri" w:hAnsi="Calibri" w:cs="Times New Roman"/>
          <w:b/>
          <w:bCs/>
          <w:sz w:val="38"/>
          <w:szCs w:val="38"/>
        </w:rPr>
        <w:t xml:space="preserve">IEEE Spectrum </w:t>
      </w:r>
      <w:bookmarkStart w:id="0" w:name="_GoBack"/>
      <w:bookmarkEnd w:id="0"/>
      <w:r w:rsidRPr="007C207E">
        <w:rPr>
          <w:rFonts w:ascii="Calibri" w:hAnsi="Calibri" w:cs="Times New Roman"/>
          <w:b/>
          <w:bCs/>
          <w:sz w:val="38"/>
          <w:szCs w:val="38"/>
        </w:rPr>
        <w:t xml:space="preserve">Insert: </w:t>
      </w:r>
      <w:r w:rsidRPr="007C207E">
        <w:rPr>
          <w:rFonts w:ascii="Calibri" w:hAnsi="Calibri" w:cs="Times New Roman"/>
          <w:b/>
          <w:bCs/>
          <w:i/>
          <w:sz w:val="38"/>
          <w:szCs w:val="38"/>
        </w:rPr>
        <w:t>Multiphysics Simulation</w:t>
      </w:r>
      <w:r w:rsidR="007C207E" w:rsidRPr="007C207E">
        <w:rPr>
          <w:rFonts w:ascii="Calibri" w:hAnsi="Calibri" w:cs="Times New Roman"/>
          <w:b/>
          <w:bCs/>
          <w:i/>
          <w:sz w:val="38"/>
          <w:szCs w:val="38"/>
        </w:rPr>
        <w:t xml:space="preserve"> </w:t>
      </w:r>
      <w:r w:rsidR="007C207E" w:rsidRPr="007C207E">
        <w:rPr>
          <w:rFonts w:ascii="Calibri" w:hAnsi="Calibri" w:cs="Times New Roman"/>
          <w:b/>
          <w:bCs/>
          <w:sz w:val="38"/>
          <w:szCs w:val="38"/>
        </w:rPr>
        <w:t>Now Available</w:t>
      </w:r>
    </w:p>
    <w:p w:rsidR="00440C7A" w:rsidRPr="008B729A" w:rsidRDefault="00FB6DD5" w:rsidP="007D6325">
      <w:pPr>
        <w:jc w:val="center"/>
        <w:rPr>
          <w:rFonts w:ascii="Calibri" w:hAnsi="Calibri" w:cs="Times New Roman"/>
          <w:i/>
          <w:sz w:val="8"/>
          <w:szCs w:val="26"/>
        </w:rPr>
      </w:pPr>
      <w:r w:rsidRPr="008B729A">
        <w:rPr>
          <w:rFonts w:ascii="Calibri" w:hAnsi="Calibri" w:cs="Times New Roman"/>
          <w:i/>
          <w:sz w:val="26"/>
          <w:szCs w:val="26"/>
        </w:rPr>
        <w:softHyphen/>
      </w:r>
    </w:p>
    <w:p w:rsidR="00A339BD" w:rsidRPr="008B71E8" w:rsidRDefault="00A339BD" w:rsidP="00FB6DD5">
      <w:pPr>
        <w:contextualSpacing/>
        <w:rPr>
          <w:rFonts w:asciiTheme="minorHAnsi" w:hAnsiTheme="minorHAnsi" w:cs="Times New Roman"/>
          <w:spacing w:val="-1"/>
          <w:kern w:val="24"/>
          <w:sz w:val="22"/>
          <w:szCs w:val="22"/>
        </w:rPr>
      </w:pPr>
    </w:p>
    <w:p w:rsidR="003F6824" w:rsidRDefault="007C207E" w:rsidP="008B71E8">
      <w:pPr>
        <w:rPr>
          <w:rFonts w:asciiTheme="minorHAnsi" w:hAnsiTheme="minorHAnsi"/>
          <w:sz w:val="22"/>
          <w:szCs w:val="22"/>
        </w:rPr>
      </w:pPr>
      <w:r>
        <w:rPr>
          <w:noProof/>
          <w:lang w:eastAsia="en-US" w:bidi="ar-SA"/>
        </w:rPr>
        <w:drawing>
          <wp:anchor distT="0" distB="0" distL="114300" distR="114300" simplePos="0" relativeHeight="251659264" behindDoc="0" locked="0" layoutInCell="1" allowOverlap="1" wp14:anchorId="46AC740C" wp14:editId="60ECBC7C">
            <wp:simplePos x="0" y="0"/>
            <wp:positionH relativeFrom="column">
              <wp:posOffset>4052570</wp:posOffset>
            </wp:positionH>
            <wp:positionV relativeFrom="paragraph">
              <wp:posOffset>488315</wp:posOffset>
            </wp:positionV>
            <wp:extent cx="2226310" cy="2969260"/>
            <wp:effectExtent l="0" t="0" r="2540" b="2540"/>
            <wp:wrapSquare wrapText="bothSides"/>
            <wp:docPr id="3" name="Picture 1" descr="Cover of the 2014 edition of IEEE Spectrum Multiphysics Simulation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of the 2014 edition of IEEE Spectrum Multiphysics Simulation ins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6310" cy="2969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DD5" w:rsidRPr="008B71E8">
        <w:rPr>
          <w:rFonts w:asciiTheme="minorHAnsi" w:hAnsiTheme="minorHAnsi" w:cs="Times New Roman"/>
          <w:spacing w:val="-1"/>
          <w:kern w:val="24"/>
          <w:sz w:val="22"/>
          <w:szCs w:val="22"/>
        </w:rPr>
        <w:t>BURLINGTON</w:t>
      </w:r>
      <w:r w:rsidR="00FB6DD5" w:rsidRPr="008B71E8">
        <w:rPr>
          <w:rFonts w:asciiTheme="minorHAnsi" w:hAnsiTheme="minorHAnsi"/>
          <w:spacing w:val="-1"/>
          <w:kern w:val="24"/>
          <w:sz w:val="22"/>
          <w:szCs w:val="22"/>
        </w:rPr>
        <w:t xml:space="preserve">, </w:t>
      </w:r>
      <w:r w:rsidR="00FB6DD5" w:rsidRPr="008B71E8">
        <w:rPr>
          <w:rFonts w:asciiTheme="minorHAnsi" w:hAnsiTheme="minorHAnsi" w:cs="Times New Roman"/>
          <w:spacing w:val="-1"/>
          <w:kern w:val="24"/>
          <w:sz w:val="22"/>
          <w:szCs w:val="22"/>
        </w:rPr>
        <w:t xml:space="preserve">MA </w:t>
      </w:r>
      <w:r w:rsidR="00DC078D" w:rsidRPr="008B71E8">
        <w:rPr>
          <w:rFonts w:asciiTheme="minorHAnsi" w:hAnsiTheme="minorHAnsi" w:cs="Times New Roman"/>
          <w:spacing w:val="-1"/>
          <w:kern w:val="24"/>
          <w:sz w:val="22"/>
          <w:szCs w:val="22"/>
        </w:rPr>
        <w:t>(</w:t>
      </w:r>
      <w:r w:rsidR="001503AF">
        <w:rPr>
          <w:rFonts w:asciiTheme="minorHAnsi" w:hAnsiTheme="minorHAnsi" w:cs="Times New Roman"/>
          <w:spacing w:val="-1"/>
          <w:kern w:val="24"/>
          <w:sz w:val="22"/>
          <w:szCs w:val="22"/>
        </w:rPr>
        <w:t>May 23</w:t>
      </w:r>
      <w:r w:rsidR="00FB6DD5" w:rsidRPr="008B71E8">
        <w:rPr>
          <w:rFonts w:asciiTheme="minorHAnsi" w:hAnsiTheme="minorHAnsi" w:cs="Times New Roman"/>
          <w:spacing w:val="-1"/>
          <w:kern w:val="24"/>
          <w:sz w:val="22"/>
          <w:szCs w:val="22"/>
        </w:rPr>
        <w:t>, 201</w:t>
      </w:r>
      <w:r w:rsidR="0081139F" w:rsidRPr="008B71E8">
        <w:rPr>
          <w:rFonts w:asciiTheme="minorHAnsi" w:hAnsiTheme="minorHAnsi" w:cs="Times New Roman"/>
          <w:spacing w:val="-1"/>
          <w:kern w:val="24"/>
          <w:sz w:val="22"/>
          <w:szCs w:val="22"/>
        </w:rPr>
        <w:t>4</w:t>
      </w:r>
      <w:r w:rsidR="00FB6DD5" w:rsidRPr="008B71E8">
        <w:rPr>
          <w:rFonts w:asciiTheme="minorHAnsi" w:hAnsiTheme="minorHAnsi" w:cs="Times New Roman"/>
          <w:spacing w:val="-1"/>
          <w:kern w:val="24"/>
          <w:sz w:val="22"/>
          <w:szCs w:val="22"/>
        </w:rPr>
        <w:t>) –</w:t>
      </w:r>
      <w:r w:rsidR="00041C86">
        <w:rPr>
          <w:rFonts w:asciiTheme="minorHAnsi" w:hAnsiTheme="minorHAnsi" w:cs="Times New Roman"/>
          <w:spacing w:val="-1"/>
          <w:kern w:val="24"/>
          <w:sz w:val="22"/>
          <w:szCs w:val="22"/>
        </w:rPr>
        <w:t xml:space="preserve"> </w:t>
      </w:r>
      <w:r w:rsidR="008B71E8" w:rsidRPr="008B71E8">
        <w:rPr>
          <w:rFonts w:asciiTheme="minorHAnsi" w:hAnsiTheme="minorHAnsi"/>
          <w:sz w:val="22"/>
          <w:szCs w:val="22"/>
        </w:rPr>
        <w:t>COMSOL</w:t>
      </w:r>
      <w:r w:rsidR="003F6824">
        <w:rPr>
          <w:rFonts w:asciiTheme="minorHAnsi" w:hAnsiTheme="minorHAnsi"/>
          <w:sz w:val="22"/>
          <w:szCs w:val="22"/>
        </w:rPr>
        <w:t>, Inc.</w:t>
      </w:r>
      <w:r w:rsidR="008B71E8" w:rsidRPr="008B71E8">
        <w:rPr>
          <w:rFonts w:asciiTheme="minorHAnsi" w:hAnsiTheme="minorHAnsi"/>
          <w:sz w:val="22"/>
          <w:szCs w:val="22"/>
        </w:rPr>
        <w:t xml:space="preserve"> is delighted to announce the newest issue of </w:t>
      </w:r>
      <w:r w:rsidR="008B71E8" w:rsidRPr="008B71E8">
        <w:rPr>
          <w:rFonts w:asciiTheme="minorHAnsi" w:hAnsiTheme="minorHAnsi"/>
          <w:i/>
          <w:sz w:val="22"/>
          <w:szCs w:val="22"/>
        </w:rPr>
        <w:t>Multiphysics Simulation</w:t>
      </w:r>
      <w:r w:rsidR="008B71E8" w:rsidRPr="008B71E8">
        <w:rPr>
          <w:rFonts w:asciiTheme="minorHAnsi" w:hAnsiTheme="minorHAnsi"/>
          <w:sz w:val="22"/>
          <w:szCs w:val="22"/>
        </w:rPr>
        <w:t xml:space="preserve"> magazine, an insert to </w:t>
      </w:r>
      <w:r w:rsidR="008B71E8" w:rsidRPr="008B71E8">
        <w:rPr>
          <w:rFonts w:asciiTheme="minorHAnsi" w:hAnsiTheme="minorHAnsi"/>
          <w:i/>
          <w:sz w:val="22"/>
          <w:szCs w:val="22"/>
        </w:rPr>
        <w:t>IEEE Spectrum</w:t>
      </w:r>
      <w:r>
        <w:rPr>
          <w:rFonts w:asciiTheme="minorHAnsi" w:hAnsiTheme="minorHAnsi"/>
          <w:sz w:val="22"/>
          <w:szCs w:val="22"/>
        </w:rPr>
        <w:t xml:space="preserve">. </w:t>
      </w:r>
      <w:r w:rsidR="008B71E8" w:rsidRPr="008B71E8">
        <w:rPr>
          <w:rFonts w:asciiTheme="minorHAnsi" w:hAnsiTheme="minorHAnsi"/>
          <w:sz w:val="22"/>
          <w:szCs w:val="22"/>
        </w:rPr>
        <w:t>In this edition, electrical engineers, researchers, and designers share the ways they have used multiphysics simulation to assist in diverse projects and groundbreaking work.</w:t>
      </w:r>
      <w:r w:rsidR="003F6824">
        <w:rPr>
          <w:rFonts w:asciiTheme="minorHAnsi" w:hAnsiTheme="minorHAnsi"/>
          <w:sz w:val="22"/>
          <w:szCs w:val="22"/>
        </w:rPr>
        <w:t xml:space="preserve"> You can </w:t>
      </w:r>
      <w:r>
        <w:rPr>
          <w:rFonts w:asciiTheme="minorHAnsi" w:hAnsiTheme="minorHAnsi"/>
          <w:sz w:val="22"/>
          <w:szCs w:val="22"/>
        </w:rPr>
        <w:t xml:space="preserve">read </w:t>
      </w:r>
      <w:r w:rsidR="003F6824">
        <w:rPr>
          <w:rFonts w:asciiTheme="minorHAnsi" w:hAnsiTheme="minorHAnsi"/>
          <w:sz w:val="22"/>
          <w:szCs w:val="22"/>
        </w:rPr>
        <w:t xml:space="preserve">the magazine at </w:t>
      </w:r>
      <w:hyperlink r:id="rId13" w:history="1">
        <w:r w:rsidRPr="00757D58">
          <w:rPr>
            <w:rStyle w:val="Hyperlink"/>
            <w:rFonts w:asciiTheme="minorHAnsi" w:hAnsiTheme="minorHAnsi" w:cs="Mangal"/>
            <w:sz w:val="22"/>
            <w:szCs w:val="22"/>
          </w:rPr>
          <w:t>www.comsol.com/offers/mphsim14</w:t>
        </w:r>
      </w:hyperlink>
      <w:r w:rsidR="003F6824">
        <w:rPr>
          <w:rFonts w:asciiTheme="minorHAnsi" w:hAnsiTheme="minorHAnsi"/>
          <w:sz w:val="22"/>
          <w:szCs w:val="22"/>
        </w:rPr>
        <w:t>.</w:t>
      </w:r>
    </w:p>
    <w:p w:rsidR="008B71E8" w:rsidRDefault="008B71E8" w:rsidP="008B71E8">
      <w:pPr>
        <w:rPr>
          <w:rFonts w:asciiTheme="minorHAnsi" w:hAnsiTheme="minorHAnsi"/>
          <w:sz w:val="22"/>
          <w:szCs w:val="22"/>
        </w:rPr>
      </w:pPr>
    </w:p>
    <w:p w:rsidR="008B71E8" w:rsidRDefault="008B71E8" w:rsidP="008B71E8">
      <w:pPr>
        <w:rPr>
          <w:rFonts w:asciiTheme="minorHAnsi" w:hAnsiTheme="minorHAnsi"/>
          <w:sz w:val="22"/>
          <w:szCs w:val="22"/>
        </w:rPr>
      </w:pPr>
      <w:r w:rsidRPr="008B71E8">
        <w:rPr>
          <w:rFonts w:asciiTheme="minorHAnsi" w:hAnsiTheme="minorHAnsi"/>
          <w:i/>
          <w:sz w:val="22"/>
          <w:szCs w:val="22"/>
        </w:rPr>
        <w:t>Multiphysics Simulation</w:t>
      </w:r>
      <w:r w:rsidR="007C207E">
        <w:rPr>
          <w:rFonts w:asciiTheme="minorHAnsi" w:hAnsiTheme="minorHAnsi"/>
          <w:sz w:val="22"/>
          <w:szCs w:val="22"/>
        </w:rPr>
        <w:t xml:space="preserve"> </w:t>
      </w:r>
      <w:r w:rsidRPr="008B71E8">
        <w:rPr>
          <w:rFonts w:asciiTheme="minorHAnsi" w:hAnsiTheme="minorHAnsi"/>
          <w:sz w:val="22"/>
          <w:szCs w:val="22"/>
        </w:rPr>
        <w:t xml:space="preserve">reports on a range of topics </w:t>
      </w:r>
      <w:r w:rsidR="007C207E">
        <w:rPr>
          <w:rFonts w:asciiTheme="minorHAnsi" w:hAnsiTheme="minorHAnsi"/>
          <w:sz w:val="22"/>
          <w:szCs w:val="22"/>
        </w:rPr>
        <w:t>including</w:t>
      </w:r>
      <w:r w:rsidRPr="008B71E8">
        <w:rPr>
          <w:rFonts w:asciiTheme="minorHAnsi" w:hAnsiTheme="minorHAnsi"/>
          <w:sz w:val="22"/>
          <w:szCs w:val="22"/>
        </w:rPr>
        <w:t xml:space="preserve"> electrical appliances, smart materials,</w:t>
      </w:r>
      <w:r w:rsidR="007C207E">
        <w:rPr>
          <w:rFonts w:asciiTheme="minorHAnsi" w:hAnsiTheme="minorHAnsi"/>
          <w:sz w:val="22"/>
          <w:szCs w:val="22"/>
        </w:rPr>
        <w:t xml:space="preserve"> r</w:t>
      </w:r>
      <w:r w:rsidR="007C207E" w:rsidRPr="008B71E8">
        <w:rPr>
          <w:rFonts w:asciiTheme="minorHAnsi" w:hAnsiTheme="minorHAnsi"/>
          <w:sz w:val="22"/>
          <w:szCs w:val="22"/>
        </w:rPr>
        <w:t>adio</w:t>
      </w:r>
      <w:r w:rsidR="00FA7981">
        <w:rPr>
          <w:rFonts w:asciiTheme="minorHAnsi" w:hAnsiTheme="minorHAnsi"/>
          <w:sz w:val="22"/>
          <w:szCs w:val="22"/>
        </w:rPr>
        <w:t xml:space="preserve"> </w:t>
      </w:r>
      <w:r w:rsidR="007C207E" w:rsidRPr="008B71E8">
        <w:rPr>
          <w:rFonts w:asciiTheme="minorHAnsi" w:hAnsiTheme="minorHAnsi"/>
          <w:sz w:val="22"/>
          <w:szCs w:val="22"/>
        </w:rPr>
        <w:t>frequency applications</w:t>
      </w:r>
      <w:r w:rsidR="007C207E">
        <w:rPr>
          <w:rFonts w:asciiTheme="minorHAnsi" w:hAnsiTheme="minorHAnsi"/>
          <w:sz w:val="22"/>
          <w:szCs w:val="22"/>
        </w:rPr>
        <w:t>, and</w:t>
      </w:r>
      <w:r w:rsidRPr="008B71E8">
        <w:rPr>
          <w:rFonts w:asciiTheme="minorHAnsi" w:hAnsiTheme="minorHAnsi"/>
          <w:sz w:val="22"/>
          <w:szCs w:val="22"/>
        </w:rPr>
        <w:t xml:space="preserve"> the manufacturing </w:t>
      </w:r>
      <w:r w:rsidR="007C207E">
        <w:rPr>
          <w:rFonts w:asciiTheme="minorHAnsi" w:hAnsiTheme="minorHAnsi"/>
          <w:sz w:val="22"/>
          <w:szCs w:val="22"/>
        </w:rPr>
        <w:t xml:space="preserve">of </w:t>
      </w:r>
      <w:r w:rsidR="00A32768">
        <w:rPr>
          <w:rFonts w:asciiTheme="minorHAnsi" w:hAnsiTheme="minorHAnsi"/>
          <w:sz w:val="22"/>
          <w:szCs w:val="22"/>
        </w:rPr>
        <w:t>semiconductors</w:t>
      </w:r>
      <w:r w:rsidRPr="008B71E8">
        <w:rPr>
          <w:rFonts w:asciiTheme="minorHAnsi" w:hAnsiTheme="minorHAnsi"/>
          <w:sz w:val="22"/>
          <w:szCs w:val="22"/>
        </w:rPr>
        <w:t xml:space="preserve">. This edition tells stories of simulating particle accelerators, power electronics, and optical antennas, to name a few. </w:t>
      </w:r>
      <w:r w:rsidR="007C207E">
        <w:rPr>
          <w:rFonts w:asciiTheme="minorHAnsi" w:hAnsiTheme="minorHAnsi"/>
          <w:sz w:val="22"/>
          <w:szCs w:val="22"/>
        </w:rPr>
        <w:t>It also</w:t>
      </w:r>
      <w:r w:rsidRPr="008B71E8">
        <w:rPr>
          <w:rFonts w:asciiTheme="minorHAnsi" w:hAnsiTheme="minorHAnsi"/>
          <w:sz w:val="22"/>
          <w:szCs w:val="22"/>
        </w:rPr>
        <w:t xml:space="preserve"> </w:t>
      </w:r>
      <w:r w:rsidR="00FA7981">
        <w:rPr>
          <w:rFonts w:asciiTheme="minorHAnsi" w:hAnsiTheme="minorHAnsi"/>
          <w:sz w:val="22"/>
          <w:szCs w:val="22"/>
        </w:rPr>
        <w:t>features</w:t>
      </w:r>
      <w:r w:rsidRPr="008B71E8">
        <w:rPr>
          <w:rFonts w:asciiTheme="minorHAnsi" w:hAnsiTheme="minorHAnsi"/>
          <w:sz w:val="22"/>
          <w:szCs w:val="22"/>
        </w:rPr>
        <w:t xml:space="preserve"> a topic that has sparked lively public discussion recently across many industries: energy efficiency.</w:t>
      </w:r>
    </w:p>
    <w:p w:rsidR="008B71E8" w:rsidRPr="008B71E8" w:rsidRDefault="008B71E8" w:rsidP="008B71E8">
      <w:pPr>
        <w:rPr>
          <w:rFonts w:asciiTheme="minorHAnsi" w:hAnsiTheme="minorHAnsi"/>
          <w:sz w:val="22"/>
          <w:szCs w:val="22"/>
        </w:rPr>
      </w:pPr>
    </w:p>
    <w:p w:rsidR="008B71E8" w:rsidRDefault="008B71E8" w:rsidP="008B71E8">
      <w:pPr>
        <w:rPr>
          <w:rFonts w:asciiTheme="minorHAnsi" w:hAnsiTheme="minorHAnsi"/>
          <w:sz w:val="22"/>
          <w:szCs w:val="22"/>
        </w:rPr>
      </w:pPr>
      <w:r w:rsidRPr="008B71E8">
        <w:rPr>
          <w:rFonts w:asciiTheme="minorHAnsi" w:hAnsiTheme="minorHAnsi"/>
          <w:sz w:val="22"/>
          <w:szCs w:val="22"/>
        </w:rPr>
        <w:t xml:space="preserve">The powerful and flexible thermal management needed for </w:t>
      </w:r>
      <w:proofErr w:type="gramStart"/>
      <w:r w:rsidRPr="008B71E8">
        <w:rPr>
          <w:rFonts w:asciiTheme="minorHAnsi" w:hAnsiTheme="minorHAnsi"/>
          <w:sz w:val="22"/>
          <w:szCs w:val="22"/>
        </w:rPr>
        <w:t>optimizing</w:t>
      </w:r>
      <w:proofErr w:type="gramEnd"/>
      <w:r w:rsidRPr="008B71E8">
        <w:rPr>
          <w:rFonts w:asciiTheme="minorHAnsi" w:hAnsiTheme="minorHAnsi"/>
          <w:sz w:val="22"/>
          <w:szCs w:val="22"/>
        </w:rPr>
        <w:t xml:space="preserve"> energy efficiency in electronic devices is a </w:t>
      </w:r>
      <w:r w:rsidR="00DB4E93">
        <w:rPr>
          <w:rFonts w:asciiTheme="minorHAnsi" w:hAnsiTheme="minorHAnsi"/>
          <w:sz w:val="22"/>
          <w:szCs w:val="22"/>
        </w:rPr>
        <w:t xml:space="preserve">common theme </w:t>
      </w:r>
      <w:r w:rsidRPr="008B71E8">
        <w:rPr>
          <w:rFonts w:asciiTheme="minorHAnsi" w:hAnsiTheme="minorHAnsi"/>
          <w:sz w:val="22"/>
          <w:szCs w:val="22"/>
        </w:rPr>
        <w:t xml:space="preserve">in many of the stories you’ll read in </w:t>
      </w:r>
      <w:r w:rsidRPr="008B71E8">
        <w:rPr>
          <w:rFonts w:asciiTheme="minorHAnsi" w:hAnsiTheme="minorHAnsi"/>
          <w:i/>
          <w:sz w:val="22"/>
          <w:szCs w:val="22"/>
        </w:rPr>
        <w:t>Multiphysics Simulation</w:t>
      </w:r>
      <w:r w:rsidRPr="008B71E8">
        <w:rPr>
          <w:rFonts w:asciiTheme="minorHAnsi" w:hAnsiTheme="minorHAnsi"/>
          <w:sz w:val="22"/>
          <w:szCs w:val="22"/>
        </w:rPr>
        <w:t xml:space="preserve">. Highlights include the design of </w:t>
      </w:r>
      <w:proofErr w:type="spellStart"/>
      <w:r w:rsidRPr="008B71E8">
        <w:rPr>
          <w:rFonts w:asciiTheme="minorHAnsi" w:hAnsiTheme="minorHAnsi"/>
          <w:sz w:val="22"/>
          <w:szCs w:val="22"/>
        </w:rPr>
        <w:t>microthermoelectric</w:t>
      </w:r>
      <w:proofErr w:type="spellEnd"/>
      <w:r w:rsidRPr="008B71E8">
        <w:rPr>
          <w:rFonts w:asciiTheme="minorHAnsi" w:hAnsiTheme="minorHAnsi"/>
          <w:sz w:val="22"/>
          <w:szCs w:val="22"/>
        </w:rPr>
        <w:t xml:space="preserve"> coolers at Bell Labs, predicting heat transfer and improving thermal efficiency in household ovens at Whirlpool, and simulating </w:t>
      </w:r>
      <w:r w:rsidR="00FA7981">
        <w:rPr>
          <w:rFonts w:asciiTheme="minorHAnsi" w:hAnsiTheme="minorHAnsi"/>
          <w:sz w:val="22"/>
          <w:szCs w:val="22"/>
        </w:rPr>
        <w:t>power transformers</w:t>
      </w:r>
      <w:r w:rsidRPr="008B71E8">
        <w:rPr>
          <w:rFonts w:asciiTheme="minorHAnsi" w:hAnsiTheme="minorHAnsi"/>
          <w:sz w:val="22"/>
          <w:szCs w:val="22"/>
        </w:rPr>
        <w:t xml:space="preserve"> at </w:t>
      </w:r>
      <w:r w:rsidR="00FA7981">
        <w:rPr>
          <w:rFonts w:asciiTheme="minorHAnsi" w:hAnsiTheme="minorHAnsi"/>
          <w:sz w:val="22"/>
          <w:szCs w:val="22"/>
        </w:rPr>
        <w:t>Siemens to minimize the effects of inductive heating</w:t>
      </w:r>
      <w:r w:rsidRPr="008B71E8">
        <w:rPr>
          <w:rFonts w:asciiTheme="minorHAnsi" w:hAnsiTheme="minorHAnsi"/>
          <w:sz w:val="22"/>
          <w:szCs w:val="22"/>
        </w:rPr>
        <w:t>.</w:t>
      </w:r>
    </w:p>
    <w:p w:rsidR="008B71E8" w:rsidRPr="008B71E8" w:rsidRDefault="008B71E8" w:rsidP="008B71E8">
      <w:pPr>
        <w:rPr>
          <w:rFonts w:asciiTheme="minorHAnsi" w:hAnsiTheme="minorHAnsi"/>
          <w:sz w:val="22"/>
          <w:szCs w:val="22"/>
        </w:rPr>
      </w:pPr>
    </w:p>
    <w:p w:rsidR="00733019" w:rsidRPr="007C207E" w:rsidRDefault="008B71E8" w:rsidP="00FB6DD5">
      <w:pPr>
        <w:rPr>
          <w:rFonts w:asciiTheme="minorHAnsi" w:hAnsiTheme="minorHAnsi"/>
          <w:sz w:val="22"/>
          <w:szCs w:val="22"/>
        </w:rPr>
      </w:pPr>
      <w:r w:rsidRPr="008B71E8">
        <w:rPr>
          <w:rFonts w:asciiTheme="minorHAnsi" w:hAnsiTheme="minorHAnsi"/>
          <w:sz w:val="22"/>
          <w:szCs w:val="22"/>
        </w:rPr>
        <w:t xml:space="preserve">These glimpses into the newest developments from some of the top research institutions and tech companies from around the world demonstrate the power </w:t>
      </w:r>
      <w:r w:rsidR="007C207E">
        <w:rPr>
          <w:rFonts w:asciiTheme="minorHAnsi" w:hAnsiTheme="minorHAnsi"/>
          <w:sz w:val="22"/>
          <w:szCs w:val="22"/>
        </w:rPr>
        <w:t>of multiphysics simulation. Engineers</w:t>
      </w:r>
      <w:r w:rsidRPr="008B71E8">
        <w:rPr>
          <w:rFonts w:asciiTheme="minorHAnsi" w:hAnsiTheme="minorHAnsi"/>
          <w:sz w:val="22"/>
          <w:szCs w:val="22"/>
        </w:rPr>
        <w:t xml:space="preserve"> have used COMSOL Multiphysics</w:t>
      </w:r>
      <w:r w:rsidR="007C207E">
        <w:rPr>
          <w:rFonts w:asciiTheme="minorHAnsi" w:hAnsiTheme="minorHAnsi"/>
          <w:sz w:val="22"/>
          <w:szCs w:val="22"/>
        </w:rPr>
        <w:t>®</w:t>
      </w:r>
      <w:r w:rsidRPr="008B71E8">
        <w:rPr>
          <w:rFonts w:asciiTheme="minorHAnsi" w:hAnsiTheme="minorHAnsi"/>
          <w:sz w:val="22"/>
          <w:szCs w:val="22"/>
        </w:rPr>
        <w:t xml:space="preserve"> to increase efficiency in their devices, lower prototyping costs, and aid in the design of remarkable products and processes that are changing the technology grid across the globe.</w:t>
      </w:r>
    </w:p>
    <w:p w:rsidR="00FB6DD5" w:rsidRPr="008B729A" w:rsidRDefault="00FB6DD5">
      <w:pPr>
        <w:rPr>
          <w:rFonts w:ascii="Calibri" w:hAnsi="Calibri"/>
          <w:sz w:val="16"/>
          <w:szCs w:val="16"/>
        </w:rPr>
      </w:pPr>
    </w:p>
    <w:p w:rsidR="00103179" w:rsidRPr="008B729A" w:rsidRDefault="00103179" w:rsidP="00BD1471">
      <w:pPr>
        <w:pStyle w:val="Heading4"/>
        <w:shd w:val="clear" w:color="auto" w:fill="FFFFFF"/>
        <w:spacing w:before="0" w:beforeAutospacing="0" w:after="0" w:afterAutospacing="0" w:line="300" w:lineRule="atLeast"/>
        <w:rPr>
          <w:rFonts w:ascii="Calibri" w:hAnsi="Calibri"/>
          <w:sz w:val="20"/>
        </w:rPr>
      </w:pPr>
      <w:r w:rsidRPr="008B729A">
        <w:rPr>
          <w:rFonts w:ascii="Calibri" w:hAnsi="Calibri"/>
          <w:sz w:val="20"/>
        </w:rPr>
        <w:t>About COMSOL</w:t>
      </w:r>
    </w:p>
    <w:p w:rsidR="007C207E" w:rsidRPr="008B729A" w:rsidRDefault="00103179" w:rsidP="007C207E">
      <w:pPr>
        <w:pStyle w:val="NormalWeb"/>
        <w:shd w:val="clear" w:color="auto" w:fill="FFFFFF"/>
        <w:spacing w:before="0" w:after="0"/>
        <w:rPr>
          <w:rFonts w:ascii="Calibri" w:hAnsi="Calibri" w:cs="Times New Roman"/>
          <w:color w:val="2F2F2F"/>
          <w:sz w:val="20"/>
          <w:szCs w:val="20"/>
        </w:rPr>
      </w:pPr>
      <w:r w:rsidRPr="008B729A">
        <w:rPr>
          <w:rFonts w:ascii="Calibri" w:hAnsi="Calibri" w:cs="Times New Roman"/>
          <w:color w:val="2F2F2F"/>
          <w:sz w:val="20"/>
          <w:szCs w:val="20"/>
        </w:rPr>
        <w:t>COMSOL provides simulation software for product design and research to technical enterprises, research labs, and universities through 20 offices and a distributor network throughout the world. Its flagship product, COMSOL Multiphysics®, is a software environment for modeling and simulating any physics-based system. A particular strength is its ability to account for coupled or multiphysics phenomena. Add-on products expand the simulation platform for electrical, mechanical, fluid flow, and chemical applications. Interfacing tools enable the integration of COMSOL Multiphysics® simulation with all major technical computing and CAD tools on the CAE market.</w:t>
      </w:r>
    </w:p>
    <w:p w:rsidR="00647ECF" w:rsidRPr="008B729A" w:rsidRDefault="00BD1471" w:rsidP="001D5DBC">
      <w:pPr>
        <w:pStyle w:val="NormalWeb"/>
        <w:shd w:val="clear" w:color="auto" w:fill="FFFFFF"/>
        <w:spacing w:before="0" w:after="0"/>
        <w:jc w:val="center"/>
        <w:rPr>
          <w:rFonts w:ascii="Calibri" w:hAnsi="Calibri" w:cs="Times New Roman"/>
          <w:color w:val="2F2F2F"/>
          <w:sz w:val="20"/>
          <w:szCs w:val="20"/>
        </w:rPr>
      </w:pPr>
      <w:r w:rsidRPr="008B729A">
        <w:rPr>
          <w:rFonts w:ascii="Calibri" w:hAnsi="Calibri" w:cs="Times New Roman"/>
          <w:color w:val="2F2F2F"/>
          <w:sz w:val="20"/>
          <w:szCs w:val="20"/>
        </w:rPr>
        <w:t>~</w:t>
      </w:r>
    </w:p>
    <w:p w:rsidR="00103179" w:rsidRDefault="00103179" w:rsidP="00BD1471">
      <w:pPr>
        <w:pStyle w:val="NormalWeb"/>
        <w:shd w:val="clear" w:color="auto" w:fill="FFFFFF"/>
        <w:spacing w:before="0" w:after="0"/>
        <w:jc w:val="center"/>
        <w:rPr>
          <w:rStyle w:val="Emphasis"/>
          <w:rFonts w:ascii="Calibri" w:hAnsi="Calibri" w:cs="Arial"/>
          <w:color w:val="2F2F2F"/>
          <w:sz w:val="16"/>
          <w:szCs w:val="16"/>
        </w:rPr>
      </w:pPr>
      <w:r w:rsidRPr="008B729A">
        <w:rPr>
          <w:rStyle w:val="Emphasis"/>
          <w:rFonts w:ascii="Calibri" w:hAnsi="Calibri" w:cs="Arial"/>
          <w:color w:val="2F2F2F"/>
          <w:sz w:val="16"/>
          <w:szCs w:val="16"/>
        </w:rPr>
        <w:t>COMSOL, COMSOL Multiphysics, Capture the Concept, COMSOL Desktop, and LiveLink are either registered trademarks or trademarks of COMSOL AB. All other trademarks are the property of their respective owners, and COMSOL AB and its subsidiaries and products are not affiliated with, endorsed by, sponsored by, or supported by those trademark owners. For a list of such trademark owners, see</w:t>
      </w:r>
      <w:r w:rsidRPr="008B729A">
        <w:rPr>
          <w:rStyle w:val="apple-converted-space"/>
          <w:rFonts w:ascii="Calibri" w:hAnsi="Calibri" w:cs="Arial"/>
          <w:i/>
          <w:iCs/>
          <w:color w:val="2F2F2F"/>
          <w:sz w:val="16"/>
          <w:szCs w:val="16"/>
        </w:rPr>
        <w:t> </w:t>
      </w:r>
      <w:hyperlink r:id="rId14" w:history="1">
        <w:r w:rsidRPr="008B729A">
          <w:rPr>
            <w:rStyle w:val="Hyperlink"/>
            <w:rFonts w:ascii="Calibri" w:hAnsi="Calibri" w:cs="Arial"/>
            <w:i/>
            <w:iCs/>
            <w:color w:val="0088CC"/>
            <w:sz w:val="16"/>
            <w:szCs w:val="16"/>
          </w:rPr>
          <w:t>www.comsol.com/trademarks</w:t>
        </w:r>
      </w:hyperlink>
      <w:r w:rsidR="005D60FD">
        <w:rPr>
          <w:rStyle w:val="Hyperlink"/>
          <w:rFonts w:ascii="Calibri" w:hAnsi="Calibri" w:cs="Arial"/>
          <w:i/>
          <w:iCs/>
          <w:color w:val="0088CC"/>
          <w:sz w:val="16"/>
          <w:szCs w:val="16"/>
        </w:rPr>
        <w:t xml:space="preserve"> </w:t>
      </w:r>
      <w:r w:rsidR="005D60FD">
        <w:rPr>
          <w:rStyle w:val="Emphasis"/>
          <w:rFonts w:ascii="Calibri" w:hAnsi="Calibri" w:cs="Arial"/>
          <w:color w:val="2F2F2F"/>
          <w:sz w:val="16"/>
          <w:szCs w:val="16"/>
        </w:rPr>
        <w:t>.</w:t>
      </w:r>
    </w:p>
    <w:p w:rsidR="00234485" w:rsidRDefault="00234485" w:rsidP="00BD1471">
      <w:pPr>
        <w:pStyle w:val="NormalWeb"/>
        <w:shd w:val="clear" w:color="auto" w:fill="FFFFFF"/>
        <w:spacing w:before="0" w:after="0"/>
        <w:jc w:val="center"/>
        <w:rPr>
          <w:rStyle w:val="Emphasis"/>
          <w:rFonts w:ascii="Calibri" w:hAnsi="Calibri" w:cs="Arial"/>
          <w:color w:val="2F2F2F"/>
          <w:sz w:val="16"/>
          <w:szCs w:val="16"/>
        </w:rPr>
      </w:pPr>
    </w:p>
    <w:p w:rsidR="00FB6DD5" w:rsidRPr="00E62123" w:rsidRDefault="00234485" w:rsidP="00234485">
      <w:pPr>
        <w:pStyle w:val="NormalWeb"/>
        <w:shd w:val="clear" w:color="auto" w:fill="FFFFFF"/>
        <w:spacing w:before="0" w:after="0"/>
        <w:jc w:val="center"/>
        <w:rPr>
          <w:rFonts w:ascii="Calibri" w:hAnsi="Calibri"/>
          <w:sz w:val="16"/>
        </w:rPr>
      </w:pPr>
      <w:r w:rsidRPr="00234485">
        <w:rPr>
          <w:rFonts w:ascii="Calibri" w:hAnsi="Calibri" w:cs="Arial"/>
          <w:i/>
          <w:iCs/>
          <w:color w:val="2F2F2F"/>
          <w:sz w:val="16"/>
          <w:szCs w:val="16"/>
        </w:rPr>
        <w:t>IEEE Spectrum and the IEEE logo are registered trademarks of Institute of Electrical and Electronics Engineers, Inc.</w:t>
      </w:r>
      <w:r w:rsidR="00E62123">
        <w:rPr>
          <w:rFonts w:ascii="Calibri" w:hAnsi="Calibri"/>
          <w:sz w:val="16"/>
        </w:rPr>
        <w:tab/>
      </w:r>
      <w:r w:rsidR="008C3B47">
        <w:rPr>
          <w:rFonts w:ascii="Calibri" w:hAnsi="Calibri"/>
          <w:sz w:val="16"/>
        </w:rPr>
        <w:tab/>
      </w:r>
    </w:p>
    <w:sectPr w:rsidR="00FB6DD5" w:rsidRPr="00E62123" w:rsidSect="00B60B79">
      <w:headerReference w:type="even" r:id="rId15"/>
      <w:headerReference w:type="default" r:id="rId16"/>
      <w:footerReference w:type="even" r:id="rId17"/>
      <w:footerReference w:type="default" r:id="rId18"/>
      <w:headerReference w:type="first" r:id="rId19"/>
      <w:footerReference w:type="first" r:id="rId20"/>
      <w:pgSz w:w="12240" w:h="15840"/>
      <w:pgMar w:top="1368" w:right="1138" w:bottom="1008"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BC" w:rsidRDefault="00CB7CBC" w:rsidP="00FB6DD5">
      <w:r>
        <w:separator/>
      </w:r>
    </w:p>
  </w:endnote>
  <w:endnote w:type="continuationSeparator" w:id="0">
    <w:p w:rsidR="00CB7CBC" w:rsidRDefault="00CB7CBC" w:rsidP="00FB6DD5">
      <w:r>
        <w:continuationSeparator/>
      </w:r>
    </w:p>
  </w:endnote>
  <w:endnote w:type="continuationNotice" w:id="1">
    <w:p w:rsidR="00CB7CBC" w:rsidRDefault="00CB7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BC" w:rsidRDefault="00CB7CBC" w:rsidP="00FB6DD5">
      <w:r>
        <w:separator/>
      </w:r>
    </w:p>
  </w:footnote>
  <w:footnote w:type="continuationSeparator" w:id="0">
    <w:p w:rsidR="00CB7CBC" w:rsidRDefault="00CB7CBC" w:rsidP="00FB6DD5">
      <w:r>
        <w:continuationSeparator/>
      </w:r>
    </w:p>
  </w:footnote>
  <w:footnote w:type="continuationNotice" w:id="1">
    <w:p w:rsidR="00CB7CBC" w:rsidRDefault="00CB7C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E27" w:rsidRDefault="004D5E27">
    <w:pPr>
      <w:pStyle w:val="Header"/>
      <w:rPr>
        <w:sz w:val="14"/>
      </w:rPr>
    </w:pPr>
  </w:p>
  <w:p w:rsidR="00FB6DD5" w:rsidRPr="004D5E27" w:rsidRDefault="00234485">
    <w:pPr>
      <w:pStyle w:val="Header"/>
      <w:rPr>
        <w:sz w:val="14"/>
      </w:rPr>
    </w:pPr>
    <w:r>
      <w:rPr>
        <w:rFonts w:cs="Times New Roman"/>
        <w:noProof/>
        <w:lang w:eastAsia="en-US" w:bidi="ar-SA"/>
      </w:rPr>
      <w:drawing>
        <wp:inline distT="0" distB="0" distL="0" distR="0">
          <wp:extent cx="1771650" cy="152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524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228" w:rsidRDefault="002A3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1">
    <w:nsid w:val="69C85DBA"/>
    <w:multiLevelType w:val="hybridMultilevel"/>
    <w:tmpl w:val="CC8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1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DD5"/>
    <w:rsid w:val="00002391"/>
    <w:rsid w:val="0002577F"/>
    <w:rsid w:val="00041C86"/>
    <w:rsid w:val="00052C6D"/>
    <w:rsid w:val="00083B22"/>
    <w:rsid w:val="000D3E20"/>
    <w:rsid w:val="000E1DFD"/>
    <w:rsid w:val="000E7A6A"/>
    <w:rsid w:val="000F4271"/>
    <w:rsid w:val="0010296A"/>
    <w:rsid w:val="00103179"/>
    <w:rsid w:val="001167A5"/>
    <w:rsid w:val="0012166E"/>
    <w:rsid w:val="00132F1E"/>
    <w:rsid w:val="00144067"/>
    <w:rsid w:val="0014456D"/>
    <w:rsid w:val="00147A11"/>
    <w:rsid w:val="001503AF"/>
    <w:rsid w:val="001D5DBC"/>
    <w:rsid w:val="001E6D87"/>
    <w:rsid w:val="001F5DE3"/>
    <w:rsid w:val="001F74F0"/>
    <w:rsid w:val="002077E0"/>
    <w:rsid w:val="00234485"/>
    <w:rsid w:val="00267332"/>
    <w:rsid w:val="00273E56"/>
    <w:rsid w:val="0028666B"/>
    <w:rsid w:val="002A3228"/>
    <w:rsid w:val="002A3307"/>
    <w:rsid w:val="002C0C58"/>
    <w:rsid w:val="00305D53"/>
    <w:rsid w:val="003527CD"/>
    <w:rsid w:val="00393FB6"/>
    <w:rsid w:val="003A037B"/>
    <w:rsid w:val="003B68D4"/>
    <w:rsid w:val="003C6FD8"/>
    <w:rsid w:val="003D2AD2"/>
    <w:rsid w:val="003F6824"/>
    <w:rsid w:val="004227AF"/>
    <w:rsid w:val="00425E50"/>
    <w:rsid w:val="004330E0"/>
    <w:rsid w:val="00440C7A"/>
    <w:rsid w:val="00445617"/>
    <w:rsid w:val="00456912"/>
    <w:rsid w:val="00475F4D"/>
    <w:rsid w:val="004B4658"/>
    <w:rsid w:val="004D5E27"/>
    <w:rsid w:val="004F3AFC"/>
    <w:rsid w:val="00517BBE"/>
    <w:rsid w:val="00525BCB"/>
    <w:rsid w:val="00527B11"/>
    <w:rsid w:val="005A7F75"/>
    <w:rsid w:val="005C584D"/>
    <w:rsid w:val="005D26C8"/>
    <w:rsid w:val="005D60FD"/>
    <w:rsid w:val="005D7A01"/>
    <w:rsid w:val="005E10C6"/>
    <w:rsid w:val="005E2290"/>
    <w:rsid w:val="00642730"/>
    <w:rsid w:val="00644AF3"/>
    <w:rsid w:val="00647ECF"/>
    <w:rsid w:val="006B005B"/>
    <w:rsid w:val="006C299A"/>
    <w:rsid w:val="006D5F03"/>
    <w:rsid w:val="006E17D7"/>
    <w:rsid w:val="006F29B7"/>
    <w:rsid w:val="00733019"/>
    <w:rsid w:val="00737862"/>
    <w:rsid w:val="00740FE7"/>
    <w:rsid w:val="00753602"/>
    <w:rsid w:val="007C207E"/>
    <w:rsid w:val="007D6325"/>
    <w:rsid w:val="0081139F"/>
    <w:rsid w:val="00837952"/>
    <w:rsid w:val="00894DB3"/>
    <w:rsid w:val="008A6B44"/>
    <w:rsid w:val="008B71E8"/>
    <w:rsid w:val="008B729A"/>
    <w:rsid w:val="008C3B47"/>
    <w:rsid w:val="008D4825"/>
    <w:rsid w:val="008E2749"/>
    <w:rsid w:val="00911336"/>
    <w:rsid w:val="00935B4E"/>
    <w:rsid w:val="00964C6B"/>
    <w:rsid w:val="009D4731"/>
    <w:rsid w:val="00A0640E"/>
    <w:rsid w:val="00A07992"/>
    <w:rsid w:val="00A32768"/>
    <w:rsid w:val="00A339BD"/>
    <w:rsid w:val="00A4775C"/>
    <w:rsid w:val="00A503B3"/>
    <w:rsid w:val="00A73176"/>
    <w:rsid w:val="00A842E1"/>
    <w:rsid w:val="00AA0A93"/>
    <w:rsid w:val="00AA79C7"/>
    <w:rsid w:val="00AE2F2F"/>
    <w:rsid w:val="00B12C81"/>
    <w:rsid w:val="00B53DD8"/>
    <w:rsid w:val="00B56D75"/>
    <w:rsid w:val="00B60B79"/>
    <w:rsid w:val="00B80226"/>
    <w:rsid w:val="00B809C0"/>
    <w:rsid w:val="00BA4223"/>
    <w:rsid w:val="00BB081B"/>
    <w:rsid w:val="00BD1471"/>
    <w:rsid w:val="00C26D23"/>
    <w:rsid w:val="00C43638"/>
    <w:rsid w:val="00CB7CBC"/>
    <w:rsid w:val="00CD2311"/>
    <w:rsid w:val="00CE20BD"/>
    <w:rsid w:val="00CF3787"/>
    <w:rsid w:val="00D53FEE"/>
    <w:rsid w:val="00D56A94"/>
    <w:rsid w:val="00D74AA2"/>
    <w:rsid w:val="00D83595"/>
    <w:rsid w:val="00DA5EF4"/>
    <w:rsid w:val="00DB4226"/>
    <w:rsid w:val="00DB4E93"/>
    <w:rsid w:val="00DC078D"/>
    <w:rsid w:val="00DD21D4"/>
    <w:rsid w:val="00DE288E"/>
    <w:rsid w:val="00E02625"/>
    <w:rsid w:val="00E35E5F"/>
    <w:rsid w:val="00E36080"/>
    <w:rsid w:val="00E37BD0"/>
    <w:rsid w:val="00E62123"/>
    <w:rsid w:val="00E77E8B"/>
    <w:rsid w:val="00E92F86"/>
    <w:rsid w:val="00EA2F1A"/>
    <w:rsid w:val="00EC3D16"/>
    <w:rsid w:val="00EE3F4C"/>
    <w:rsid w:val="00F02C3B"/>
    <w:rsid w:val="00F04DE0"/>
    <w:rsid w:val="00F44A23"/>
    <w:rsid w:val="00FA7981"/>
    <w:rsid w:val="00FB6DD5"/>
    <w:rsid w:val="00FC1924"/>
    <w:rsid w:val="00FC1E3A"/>
    <w:rsid w:val="00FE5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D5"/>
    <w:pPr>
      <w:suppressAutoHyphens/>
    </w:pPr>
    <w:rPr>
      <w:rFonts w:ascii="Times New Roman" w:eastAsia="SimSun" w:hAnsi="Times New Roman" w:cs="Mangal"/>
      <w:kern w:val="1"/>
      <w:sz w:val="24"/>
      <w:szCs w:val="24"/>
      <w:lang w:eastAsia="hi-IN" w:bidi="hi-IN"/>
    </w:rPr>
  </w:style>
  <w:style w:type="paragraph" w:styleId="Heading4">
    <w:name w:val="heading 4"/>
    <w:basedOn w:val="Normal"/>
    <w:link w:val="Heading4Char"/>
    <w:uiPriority w:val="9"/>
    <w:qFormat/>
    <w:rsid w:val="00103179"/>
    <w:pPr>
      <w:suppressAutoHyphens w:val="0"/>
      <w:spacing w:before="100" w:beforeAutospacing="1" w:after="100" w:afterAutospacing="1"/>
      <w:outlineLvl w:val="3"/>
    </w:pPr>
    <w:rPr>
      <w:rFonts w:eastAsia="Times New Roman" w:cs="Times New Roman"/>
      <w:b/>
      <w:bCs/>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DD5"/>
    <w:rPr>
      <w:rFonts w:cs="Times New Roman"/>
      <w:color w:val="0000FF"/>
      <w:u w:val="single"/>
    </w:rPr>
  </w:style>
  <w:style w:type="paragraph" w:styleId="NoSpacing">
    <w:name w:val="No Spacing"/>
    <w:uiPriority w:val="99"/>
    <w:qFormat/>
    <w:rsid w:val="00FB6DD5"/>
    <w:rPr>
      <w:sz w:val="22"/>
      <w:szCs w:val="22"/>
    </w:rPr>
  </w:style>
  <w:style w:type="character" w:customStyle="1" w:styleId="A5">
    <w:name w:val="A5"/>
    <w:rsid w:val="00FB6DD5"/>
    <w:rPr>
      <w:color w:val="19161A"/>
      <w:sz w:val="20"/>
    </w:rPr>
  </w:style>
  <w:style w:type="paragraph" w:styleId="ListParagraph">
    <w:name w:val="List Paragraph"/>
    <w:basedOn w:val="Normal"/>
    <w:uiPriority w:val="34"/>
    <w:qFormat/>
    <w:rsid w:val="00FB6DD5"/>
    <w:pPr>
      <w:ind w:left="720"/>
    </w:pPr>
  </w:style>
  <w:style w:type="table" w:styleId="TableGrid">
    <w:name w:val="Table Grid"/>
    <w:basedOn w:val="TableNormal"/>
    <w:uiPriority w:val="59"/>
    <w:rsid w:val="00FB6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6DD5"/>
    <w:pPr>
      <w:suppressAutoHyphens w:val="0"/>
      <w:spacing w:before="28" w:after="28"/>
    </w:pPr>
  </w:style>
  <w:style w:type="paragraph" w:styleId="Header">
    <w:name w:val="header"/>
    <w:basedOn w:val="Normal"/>
    <w:link w:val="HeaderChar"/>
    <w:uiPriority w:val="99"/>
    <w:unhideWhenUsed/>
    <w:rsid w:val="00FB6DD5"/>
    <w:pPr>
      <w:tabs>
        <w:tab w:val="center" w:pos="4680"/>
        <w:tab w:val="right" w:pos="9360"/>
      </w:tabs>
    </w:pPr>
    <w:rPr>
      <w:szCs w:val="21"/>
    </w:rPr>
  </w:style>
  <w:style w:type="character" w:customStyle="1" w:styleId="HeaderChar">
    <w:name w:val="Header Char"/>
    <w:link w:val="Header"/>
    <w:uiPriority w:val="99"/>
    <w:rsid w:val="00FB6DD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B6DD5"/>
    <w:pPr>
      <w:tabs>
        <w:tab w:val="center" w:pos="4680"/>
        <w:tab w:val="right" w:pos="9360"/>
      </w:tabs>
    </w:pPr>
    <w:rPr>
      <w:szCs w:val="21"/>
    </w:rPr>
  </w:style>
  <w:style w:type="character" w:customStyle="1" w:styleId="FooterChar">
    <w:name w:val="Footer Char"/>
    <w:link w:val="Footer"/>
    <w:uiPriority w:val="99"/>
    <w:rsid w:val="00FB6DD5"/>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FB6DD5"/>
    <w:rPr>
      <w:rFonts w:ascii="Tahoma" w:hAnsi="Tahoma"/>
      <w:sz w:val="16"/>
      <w:szCs w:val="14"/>
    </w:rPr>
  </w:style>
  <w:style w:type="character" w:customStyle="1" w:styleId="BalloonTextChar">
    <w:name w:val="Balloon Text Char"/>
    <w:link w:val="BalloonText"/>
    <w:uiPriority w:val="99"/>
    <w:semiHidden/>
    <w:rsid w:val="00FB6DD5"/>
    <w:rPr>
      <w:rFonts w:ascii="Tahoma" w:eastAsia="SimSun" w:hAnsi="Tahoma" w:cs="Mangal"/>
      <w:kern w:val="1"/>
      <w:sz w:val="16"/>
      <w:szCs w:val="14"/>
      <w:lang w:eastAsia="hi-IN" w:bidi="hi-IN"/>
    </w:rPr>
  </w:style>
  <w:style w:type="character" w:styleId="FollowedHyperlink">
    <w:name w:val="FollowedHyperlink"/>
    <w:uiPriority w:val="99"/>
    <w:semiHidden/>
    <w:unhideWhenUsed/>
    <w:rsid w:val="0081139F"/>
    <w:rPr>
      <w:color w:val="800080"/>
      <w:u w:val="single"/>
    </w:rPr>
  </w:style>
  <w:style w:type="character" w:customStyle="1" w:styleId="Heading4Char">
    <w:name w:val="Heading 4 Char"/>
    <w:link w:val="Heading4"/>
    <w:uiPriority w:val="9"/>
    <w:rsid w:val="00103179"/>
    <w:rPr>
      <w:rFonts w:ascii="Times New Roman" w:eastAsia="Times New Roman" w:hAnsi="Times New Roman" w:cs="Times New Roman"/>
      <w:b/>
      <w:bCs/>
      <w:sz w:val="24"/>
      <w:szCs w:val="24"/>
    </w:rPr>
  </w:style>
  <w:style w:type="paragraph" w:customStyle="1" w:styleId="trademark">
    <w:name w:val="trademark"/>
    <w:basedOn w:val="Normal"/>
    <w:rsid w:val="00103179"/>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103179"/>
    <w:rPr>
      <w:i/>
      <w:iCs/>
    </w:rPr>
  </w:style>
  <w:style w:type="character" w:customStyle="1" w:styleId="apple-converted-space">
    <w:name w:val="apple-converted-space"/>
    <w:basedOn w:val="DefaultParagraphFont"/>
    <w:rsid w:val="00103179"/>
  </w:style>
  <w:style w:type="character" w:styleId="CommentReference">
    <w:name w:val="annotation reference"/>
    <w:uiPriority w:val="99"/>
    <w:semiHidden/>
    <w:unhideWhenUsed/>
    <w:rsid w:val="004227AF"/>
    <w:rPr>
      <w:sz w:val="16"/>
      <w:szCs w:val="16"/>
    </w:rPr>
  </w:style>
  <w:style w:type="paragraph" w:styleId="CommentText">
    <w:name w:val="annotation text"/>
    <w:basedOn w:val="Normal"/>
    <w:link w:val="CommentTextChar"/>
    <w:uiPriority w:val="99"/>
    <w:semiHidden/>
    <w:unhideWhenUsed/>
    <w:rsid w:val="004227AF"/>
    <w:rPr>
      <w:sz w:val="20"/>
      <w:szCs w:val="18"/>
    </w:rPr>
  </w:style>
  <w:style w:type="character" w:customStyle="1" w:styleId="CommentTextChar">
    <w:name w:val="Comment Text Char"/>
    <w:link w:val="CommentText"/>
    <w:uiPriority w:val="99"/>
    <w:semiHidden/>
    <w:rsid w:val="004227AF"/>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4227AF"/>
    <w:rPr>
      <w:b/>
      <w:bCs/>
    </w:rPr>
  </w:style>
  <w:style w:type="character" w:customStyle="1" w:styleId="CommentSubjectChar">
    <w:name w:val="Comment Subject Char"/>
    <w:link w:val="CommentSubject"/>
    <w:uiPriority w:val="99"/>
    <w:semiHidden/>
    <w:rsid w:val="004227AF"/>
    <w:rPr>
      <w:rFonts w:ascii="Times New Roman" w:eastAsia="SimSun" w:hAnsi="Times New Roman" w:cs="Mangal"/>
      <w:b/>
      <w:bCs/>
      <w:kern w:val="1"/>
      <w:sz w:val="20"/>
      <w:szCs w:val="18"/>
      <w:lang w:eastAsia="hi-IN" w:bidi="hi-IN"/>
    </w:rPr>
  </w:style>
  <w:style w:type="paragraph" w:styleId="Revision">
    <w:name w:val="Revision"/>
    <w:hidden/>
    <w:uiPriority w:val="99"/>
    <w:semiHidden/>
    <w:rsid w:val="004227AF"/>
    <w:rPr>
      <w:rFonts w:ascii="Times New Roman" w:eastAsia="SimSun"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DD5"/>
    <w:pPr>
      <w:suppressAutoHyphens/>
    </w:pPr>
    <w:rPr>
      <w:rFonts w:ascii="Times New Roman" w:eastAsia="SimSun" w:hAnsi="Times New Roman" w:cs="Mangal"/>
      <w:kern w:val="1"/>
      <w:sz w:val="24"/>
      <w:szCs w:val="24"/>
      <w:lang w:eastAsia="hi-IN" w:bidi="hi-IN"/>
    </w:rPr>
  </w:style>
  <w:style w:type="paragraph" w:styleId="Heading4">
    <w:name w:val="heading 4"/>
    <w:basedOn w:val="Normal"/>
    <w:link w:val="Heading4Char"/>
    <w:uiPriority w:val="9"/>
    <w:qFormat/>
    <w:rsid w:val="00103179"/>
    <w:pPr>
      <w:suppressAutoHyphens w:val="0"/>
      <w:spacing w:before="100" w:beforeAutospacing="1" w:after="100" w:afterAutospacing="1"/>
      <w:outlineLvl w:val="3"/>
    </w:pPr>
    <w:rPr>
      <w:rFonts w:eastAsia="Times New Roman" w:cs="Times New Roman"/>
      <w:b/>
      <w:bCs/>
      <w:kern w:val="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DD5"/>
    <w:rPr>
      <w:rFonts w:cs="Times New Roman"/>
      <w:color w:val="0000FF"/>
      <w:u w:val="single"/>
    </w:rPr>
  </w:style>
  <w:style w:type="paragraph" w:styleId="NoSpacing">
    <w:name w:val="No Spacing"/>
    <w:uiPriority w:val="99"/>
    <w:qFormat/>
    <w:rsid w:val="00FB6DD5"/>
    <w:rPr>
      <w:sz w:val="22"/>
      <w:szCs w:val="22"/>
    </w:rPr>
  </w:style>
  <w:style w:type="character" w:customStyle="1" w:styleId="A5">
    <w:name w:val="A5"/>
    <w:rsid w:val="00FB6DD5"/>
    <w:rPr>
      <w:color w:val="19161A"/>
      <w:sz w:val="20"/>
    </w:rPr>
  </w:style>
  <w:style w:type="paragraph" w:styleId="ListParagraph">
    <w:name w:val="List Paragraph"/>
    <w:basedOn w:val="Normal"/>
    <w:uiPriority w:val="34"/>
    <w:qFormat/>
    <w:rsid w:val="00FB6DD5"/>
    <w:pPr>
      <w:ind w:left="720"/>
    </w:pPr>
  </w:style>
  <w:style w:type="table" w:styleId="TableGrid">
    <w:name w:val="Table Grid"/>
    <w:basedOn w:val="TableNormal"/>
    <w:uiPriority w:val="59"/>
    <w:rsid w:val="00FB6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FB6DD5"/>
    <w:pPr>
      <w:suppressAutoHyphens w:val="0"/>
      <w:spacing w:before="28" w:after="28"/>
    </w:pPr>
  </w:style>
  <w:style w:type="paragraph" w:styleId="Header">
    <w:name w:val="header"/>
    <w:basedOn w:val="Normal"/>
    <w:link w:val="HeaderChar"/>
    <w:uiPriority w:val="99"/>
    <w:unhideWhenUsed/>
    <w:rsid w:val="00FB6DD5"/>
    <w:pPr>
      <w:tabs>
        <w:tab w:val="center" w:pos="4680"/>
        <w:tab w:val="right" w:pos="9360"/>
      </w:tabs>
    </w:pPr>
    <w:rPr>
      <w:szCs w:val="21"/>
    </w:rPr>
  </w:style>
  <w:style w:type="character" w:customStyle="1" w:styleId="HeaderChar">
    <w:name w:val="Header Char"/>
    <w:link w:val="Header"/>
    <w:uiPriority w:val="99"/>
    <w:rsid w:val="00FB6DD5"/>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FB6DD5"/>
    <w:pPr>
      <w:tabs>
        <w:tab w:val="center" w:pos="4680"/>
        <w:tab w:val="right" w:pos="9360"/>
      </w:tabs>
    </w:pPr>
    <w:rPr>
      <w:szCs w:val="21"/>
    </w:rPr>
  </w:style>
  <w:style w:type="character" w:customStyle="1" w:styleId="FooterChar">
    <w:name w:val="Footer Char"/>
    <w:link w:val="Footer"/>
    <w:uiPriority w:val="99"/>
    <w:rsid w:val="00FB6DD5"/>
    <w:rPr>
      <w:rFonts w:ascii="Times New Roman" w:eastAsia="SimSun"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FB6DD5"/>
    <w:rPr>
      <w:rFonts w:ascii="Tahoma" w:hAnsi="Tahoma"/>
      <w:sz w:val="16"/>
      <w:szCs w:val="14"/>
    </w:rPr>
  </w:style>
  <w:style w:type="character" w:customStyle="1" w:styleId="BalloonTextChar">
    <w:name w:val="Balloon Text Char"/>
    <w:link w:val="BalloonText"/>
    <w:uiPriority w:val="99"/>
    <w:semiHidden/>
    <w:rsid w:val="00FB6DD5"/>
    <w:rPr>
      <w:rFonts w:ascii="Tahoma" w:eastAsia="SimSun" w:hAnsi="Tahoma" w:cs="Mangal"/>
      <w:kern w:val="1"/>
      <w:sz w:val="16"/>
      <w:szCs w:val="14"/>
      <w:lang w:eastAsia="hi-IN" w:bidi="hi-IN"/>
    </w:rPr>
  </w:style>
  <w:style w:type="character" w:styleId="FollowedHyperlink">
    <w:name w:val="FollowedHyperlink"/>
    <w:uiPriority w:val="99"/>
    <w:semiHidden/>
    <w:unhideWhenUsed/>
    <w:rsid w:val="0081139F"/>
    <w:rPr>
      <w:color w:val="800080"/>
      <w:u w:val="single"/>
    </w:rPr>
  </w:style>
  <w:style w:type="character" w:customStyle="1" w:styleId="Heading4Char">
    <w:name w:val="Heading 4 Char"/>
    <w:link w:val="Heading4"/>
    <w:uiPriority w:val="9"/>
    <w:rsid w:val="00103179"/>
    <w:rPr>
      <w:rFonts w:ascii="Times New Roman" w:eastAsia="Times New Roman" w:hAnsi="Times New Roman" w:cs="Times New Roman"/>
      <w:b/>
      <w:bCs/>
      <w:sz w:val="24"/>
      <w:szCs w:val="24"/>
    </w:rPr>
  </w:style>
  <w:style w:type="paragraph" w:customStyle="1" w:styleId="trademark">
    <w:name w:val="trademark"/>
    <w:basedOn w:val="Normal"/>
    <w:rsid w:val="00103179"/>
    <w:pPr>
      <w:suppressAutoHyphens w:val="0"/>
      <w:spacing w:before="100" w:beforeAutospacing="1" w:after="100" w:afterAutospacing="1"/>
    </w:pPr>
    <w:rPr>
      <w:rFonts w:eastAsia="Times New Roman" w:cs="Times New Roman"/>
      <w:kern w:val="0"/>
      <w:lang w:eastAsia="en-US" w:bidi="ar-SA"/>
    </w:rPr>
  </w:style>
  <w:style w:type="character" w:styleId="Emphasis">
    <w:name w:val="Emphasis"/>
    <w:uiPriority w:val="20"/>
    <w:qFormat/>
    <w:rsid w:val="00103179"/>
    <w:rPr>
      <w:i/>
      <w:iCs/>
    </w:rPr>
  </w:style>
  <w:style w:type="character" w:customStyle="1" w:styleId="apple-converted-space">
    <w:name w:val="apple-converted-space"/>
    <w:basedOn w:val="DefaultParagraphFont"/>
    <w:rsid w:val="00103179"/>
  </w:style>
  <w:style w:type="character" w:styleId="CommentReference">
    <w:name w:val="annotation reference"/>
    <w:uiPriority w:val="99"/>
    <w:semiHidden/>
    <w:unhideWhenUsed/>
    <w:rsid w:val="004227AF"/>
    <w:rPr>
      <w:sz w:val="16"/>
      <w:szCs w:val="16"/>
    </w:rPr>
  </w:style>
  <w:style w:type="paragraph" w:styleId="CommentText">
    <w:name w:val="annotation text"/>
    <w:basedOn w:val="Normal"/>
    <w:link w:val="CommentTextChar"/>
    <w:uiPriority w:val="99"/>
    <w:semiHidden/>
    <w:unhideWhenUsed/>
    <w:rsid w:val="004227AF"/>
    <w:rPr>
      <w:sz w:val="20"/>
      <w:szCs w:val="18"/>
    </w:rPr>
  </w:style>
  <w:style w:type="character" w:customStyle="1" w:styleId="CommentTextChar">
    <w:name w:val="Comment Text Char"/>
    <w:link w:val="CommentText"/>
    <w:uiPriority w:val="99"/>
    <w:semiHidden/>
    <w:rsid w:val="004227AF"/>
    <w:rPr>
      <w:rFonts w:ascii="Times New Roman" w:eastAsia="SimSun" w:hAnsi="Times New Roman" w:cs="Mangal"/>
      <w:kern w:val="1"/>
      <w:sz w:val="20"/>
      <w:szCs w:val="18"/>
      <w:lang w:eastAsia="hi-IN" w:bidi="hi-IN"/>
    </w:rPr>
  </w:style>
  <w:style w:type="paragraph" w:styleId="CommentSubject">
    <w:name w:val="annotation subject"/>
    <w:basedOn w:val="CommentText"/>
    <w:next w:val="CommentText"/>
    <w:link w:val="CommentSubjectChar"/>
    <w:uiPriority w:val="99"/>
    <w:semiHidden/>
    <w:unhideWhenUsed/>
    <w:rsid w:val="004227AF"/>
    <w:rPr>
      <w:b/>
      <w:bCs/>
    </w:rPr>
  </w:style>
  <w:style w:type="character" w:customStyle="1" w:styleId="CommentSubjectChar">
    <w:name w:val="Comment Subject Char"/>
    <w:link w:val="CommentSubject"/>
    <w:uiPriority w:val="99"/>
    <w:semiHidden/>
    <w:rsid w:val="004227AF"/>
    <w:rPr>
      <w:rFonts w:ascii="Times New Roman" w:eastAsia="SimSun" w:hAnsi="Times New Roman" w:cs="Mangal"/>
      <w:b/>
      <w:bCs/>
      <w:kern w:val="1"/>
      <w:sz w:val="20"/>
      <w:szCs w:val="18"/>
      <w:lang w:eastAsia="hi-IN" w:bidi="hi-IN"/>
    </w:rPr>
  </w:style>
  <w:style w:type="paragraph" w:styleId="Revision">
    <w:name w:val="Revision"/>
    <w:hidden/>
    <w:uiPriority w:val="99"/>
    <w:semiHidden/>
    <w:rsid w:val="004227AF"/>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488087">
      <w:bodyDiv w:val="1"/>
      <w:marLeft w:val="0"/>
      <w:marRight w:val="0"/>
      <w:marTop w:val="0"/>
      <w:marBottom w:val="0"/>
      <w:divBdr>
        <w:top w:val="none" w:sz="0" w:space="0" w:color="auto"/>
        <w:left w:val="none" w:sz="0" w:space="0" w:color="auto"/>
        <w:bottom w:val="none" w:sz="0" w:space="0" w:color="auto"/>
        <w:right w:val="none" w:sz="0" w:space="0" w:color="auto"/>
      </w:divBdr>
      <w:divsChild>
        <w:div w:id="562713753">
          <w:marLeft w:val="0"/>
          <w:marRight w:val="0"/>
          <w:marTop w:val="0"/>
          <w:marBottom w:val="0"/>
          <w:divBdr>
            <w:top w:val="none" w:sz="0" w:space="0" w:color="auto"/>
            <w:left w:val="none" w:sz="0" w:space="0" w:color="auto"/>
            <w:bottom w:val="none" w:sz="0" w:space="0" w:color="auto"/>
            <w:right w:val="none" w:sz="0" w:space="0" w:color="auto"/>
          </w:divBdr>
        </w:div>
      </w:divsChild>
    </w:div>
    <w:div w:id="669479170">
      <w:bodyDiv w:val="1"/>
      <w:marLeft w:val="0"/>
      <w:marRight w:val="0"/>
      <w:marTop w:val="0"/>
      <w:marBottom w:val="0"/>
      <w:divBdr>
        <w:top w:val="none" w:sz="0" w:space="0" w:color="auto"/>
        <w:left w:val="none" w:sz="0" w:space="0" w:color="auto"/>
        <w:bottom w:val="none" w:sz="0" w:space="0" w:color="auto"/>
        <w:right w:val="none" w:sz="0" w:space="0" w:color="auto"/>
      </w:divBdr>
    </w:div>
    <w:div w:id="1350260531">
      <w:bodyDiv w:val="1"/>
      <w:marLeft w:val="0"/>
      <w:marRight w:val="0"/>
      <w:marTop w:val="0"/>
      <w:marBottom w:val="0"/>
      <w:divBdr>
        <w:top w:val="none" w:sz="0" w:space="0" w:color="auto"/>
        <w:left w:val="none" w:sz="0" w:space="0" w:color="auto"/>
        <w:bottom w:val="none" w:sz="0" w:space="0" w:color="auto"/>
        <w:right w:val="none" w:sz="0" w:space="0" w:color="auto"/>
      </w:divBdr>
      <w:divsChild>
        <w:div w:id="102532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sol.com" TargetMode="External"/><Relationship Id="rId13" Type="http://schemas.openxmlformats.org/officeDocument/2006/relationships/hyperlink" Target="http://www.comsol.com/offers/mphsim14"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sol.com/offers/mphsim1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valerio@comso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nfo@comsol.com" TargetMode="External"/><Relationship Id="rId14" Type="http://schemas.openxmlformats.org/officeDocument/2006/relationships/hyperlink" Target="http://www.comsol.com/trademark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3487</CharactersWithSpaces>
  <SharedDoc>false</SharedDoc>
  <HLinks>
    <vt:vector size="48" baseType="variant">
      <vt:variant>
        <vt:i4>6160468</vt:i4>
      </vt:variant>
      <vt:variant>
        <vt:i4>18</vt:i4>
      </vt:variant>
      <vt:variant>
        <vt:i4>0</vt:i4>
      </vt:variant>
      <vt:variant>
        <vt:i4>5</vt:i4>
      </vt:variant>
      <vt:variant>
        <vt:lpwstr>http://www.comsol.com/trademarks</vt:lpwstr>
      </vt:variant>
      <vt:variant>
        <vt:lpwstr/>
      </vt:variant>
      <vt:variant>
        <vt:i4>3538996</vt:i4>
      </vt:variant>
      <vt:variant>
        <vt:i4>15</vt:i4>
      </vt:variant>
      <vt:variant>
        <vt:i4>0</vt:i4>
      </vt:variant>
      <vt:variant>
        <vt:i4>5</vt:i4>
      </vt:variant>
      <vt:variant>
        <vt:lpwstr>http://www.comsol.com/conference2014/usa/papers</vt:lpwstr>
      </vt:variant>
      <vt:variant>
        <vt:lpwstr/>
      </vt:variant>
      <vt:variant>
        <vt:i4>1245214</vt:i4>
      </vt:variant>
      <vt:variant>
        <vt:i4>12</vt:i4>
      </vt:variant>
      <vt:variant>
        <vt:i4>0</vt:i4>
      </vt:variant>
      <vt:variant>
        <vt:i4>5</vt:i4>
      </vt:variant>
      <vt:variant>
        <vt:lpwstr>http://www.comsol.com/2013-user-presentations</vt:lpwstr>
      </vt:variant>
      <vt:variant>
        <vt:lpwstr/>
      </vt:variant>
      <vt:variant>
        <vt:i4>7667750</vt:i4>
      </vt:variant>
      <vt:variant>
        <vt:i4>9</vt:i4>
      </vt:variant>
      <vt:variant>
        <vt:i4>0</vt:i4>
      </vt:variant>
      <vt:variant>
        <vt:i4>5</vt:i4>
      </vt:variant>
      <vt:variant>
        <vt:lpwstr>http://www.comsol.com/press/gallery</vt:lpwstr>
      </vt:variant>
      <vt:variant>
        <vt:lpwstr/>
      </vt:variant>
      <vt:variant>
        <vt:i4>4522100</vt:i4>
      </vt:variant>
      <vt:variant>
        <vt:i4>6</vt:i4>
      </vt:variant>
      <vt:variant>
        <vt:i4>0</vt:i4>
      </vt:variant>
      <vt:variant>
        <vt:i4>5</vt:i4>
      </vt:variant>
      <vt:variant>
        <vt:lpwstr>mailto:valerio@comsol.com</vt:lpwstr>
      </vt:variant>
      <vt:variant>
        <vt:lpwstr/>
      </vt:variant>
      <vt:variant>
        <vt:i4>5439595</vt:i4>
      </vt:variant>
      <vt:variant>
        <vt:i4>3</vt:i4>
      </vt:variant>
      <vt:variant>
        <vt:i4>0</vt:i4>
      </vt:variant>
      <vt:variant>
        <vt:i4>5</vt:i4>
      </vt:variant>
      <vt:variant>
        <vt:lpwstr>mailto:info@comsol.com</vt:lpwstr>
      </vt:variant>
      <vt:variant>
        <vt:lpwstr/>
      </vt:variant>
      <vt:variant>
        <vt:i4>2359342</vt:i4>
      </vt:variant>
      <vt:variant>
        <vt:i4>0</vt:i4>
      </vt:variant>
      <vt:variant>
        <vt:i4>0</vt:i4>
      </vt:variant>
      <vt:variant>
        <vt:i4>5</vt:i4>
      </vt:variant>
      <vt:variant>
        <vt:lpwstr>http://www.comsol.com/</vt:lpwstr>
      </vt:variant>
      <vt:variant>
        <vt:lpwstr/>
      </vt:variant>
      <vt:variant>
        <vt:i4>4587535</vt:i4>
      </vt:variant>
      <vt:variant>
        <vt:i4>0</vt:i4>
      </vt:variant>
      <vt:variant>
        <vt:i4>0</vt:i4>
      </vt:variant>
      <vt:variant>
        <vt:i4>5</vt:i4>
      </vt:variant>
      <vt:variant>
        <vt:lpwstr>http://comsol2013.cntech.com.cn/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2014-05-22T20:30:00Z</dcterms:created>
  <dcterms:modified xsi:type="dcterms:W3CDTF">2014-05-23T12:48:00Z</dcterms:modified>
</cp:coreProperties>
</file>