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CF5EF3" w:rsidRPr="00CF5EF3" w:rsidTr="007C5A8B">
        <w:trPr>
          <w:tblCellSpacing w:w="15" w:type="dxa"/>
        </w:trPr>
        <w:tc>
          <w:tcPr>
            <w:tcW w:w="3750" w:type="dxa"/>
            <w:hideMark/>
          </w:tcPr>
          <w:p w:rsidR="00CF5EF3" w:rsidRPr="00126ED5" w:rsidRDefault="00CF5EF3" w:rsidP="007C5A8B">
            <w:pPr>
              <w:pStyle w:val="a5"/>
              <w:contextualSpacing/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</w:pPr>
            <w:r w:rsidRPr="00126ED5"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  <w:t>康模数尔软件技术（上海）有限公司</w:t>
            </w:r>
          </w:p>
          <w:p w:rsidR="00CF5EF3" w:rsidRPr="00126ED5" w:rsidRDefault="00CF5EF3" w:rsidP="007C5A8B">
            <w:pPr>
              <w:pStyle w:val="a5"/>
              <w:contextualSpacing/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</w:pPr>
            <w:r w:rsidRPr="00126ED5"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  <w:t>上海浦东新区东方路</w:t>
            </w:r>
            <w:r w:rsidRPr="00126ED5"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  <w:t xml:space="preserve"> 1217 </w:t>
            </w:r>
            <w:r w:rsidRPr="00126ED5"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  <w:t>号</w:t>
            </w:r>
          </w:p>
          <w:p w:rsidR="00CF5EF3" w:rsidRPr="00126ED5" w:rsidRDefault="00CF5EF3" w:rsidP="007C5A8B">
            <w:pPr>
              <w:pStyle w:val="a5"/>
              <w:contextualSpacing/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</w:pPr>
            <w:r w:rsidRPr="00126ED5"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  <w:t>陆家嘴金融服务广场</w:t>
            </w:r>
            <w:r w:rsidRPr="00126ED5"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  <w:t xml:space="preserve"> 2D</w:t>
            </w:r>
          </w:p>
          <w:p w:rsidR="00CF5EF3" w:rsidRPr="00126ED5" w:rsidRDefault="00CF5EF3" w:rsidP="007C5A8B">
            <w:pPr>
              <w:pStyle w:val="a5"/>
              <w:contextualSpacing/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</w:pPr>
            <w:r w:rsidRPr="00126ED5"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  <w:t>电话：</w:t>
            </w:r>
            <w:r w:rsidRPr="00126ED5"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  <w:t>+86 21-50776566</w:t>
            </w:r>
          </w:p>
          <w:p w:rsidR="00CF5EF3" w:rsidRPr="00CD6996" w:rsidRDefault="00CF5EF3" w:rsidP="00CD6996">
            <w:pPr>
              <w:adjustRightInd w:val="0"/>
              <w:snapToGrid w:val="0"/>
              <w:spacing w:after="0" w:line="240" w:lineRule="auto"/>
              <w:rPr>
                <w:rStyle w:val="a3"/>
                <w:rFonts w:eastAsia="Calibri"/>
                <w:sz w:val="18"/>
                <w:szCs w:val="18"/>
                <w:lang w:eastAsia="zh-CN"/>
              </w:rPr>
            </w:pPr>
            <w:r w:rsidRPr="00126ED5">
              <w:rPr>
                <w:rFonts w:ascii="Times New Roman" w:eastAsiaTheme="majorEastAsia" w:hAnsi="Times New Roman"/>
                <w:sz w:val="21"/>
                <w:szCs w:val="21"/>
                <w:lang w:eastAsia="zh-CN"/>
              </w:rPr>
              <w:t>网站</w:t>
            </w:r>
            <w:r w:rsidRPr="00126ED5">
              <w:rPr>
                <w:rFonts w:ascii="Times New Roman" w:eastAsiaTheme="majorEastAsia" w:hAnsi="Times New Roman"/>
                <w:sz w:val="21"/>
                <w:szCs w:val="21"/>
                <w:lang w:val="it-IT" w:eastAsia="zh-CN"/>
              </w:rPr>
              <w:t>：</w:t>
            </w:r>
            <w:hyperlink r:id="rId8" w:history="1">
              <w:r w:rsidRPr="00CD6996">
                <w:rPr>
                  <w:rStyle w:val="a3"/>
                  <w:rFonts w:eastAsia="Calibri"/>
                  <w:sz w:val="18"/>
                  <w:szCs w:val="18"/>
                  <w:lang w:eastAsia="zh-CN"/>
                </w:rPr>
                <w:t>cn.comsol.com</w:t>
              </w:r>
            </w:hyperlink>
          </w:p>
          <w:p w:rsidR="00CF5EF3" w:rsidRPr="006B69B6" w:rsidRDefault="00CF5EF3" w:rsidP="007C5A8B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D5">
              <w:rPr>
                <w:rFonts w:ascii="Times New Roman" w:eastAsiaTheme="majorEastAsia" w:hAnsi="Times New Roman" w:hint="eastAsia"/>
                <w:sz w:val="21"/>
                <w:szCs w:val="21"/>
                <w:lang w:val="it-IT"/>
              </w:rPr>
              <w:t>博客</w:t>
            </w:r>
            <w:r w:rsidRPr="006B69B6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  <w:hyperlink r:id="rId9" w:history="1">
              <w:r w:rsidRPr="00CD6996">
                <w:rPr>
                  <w:rStyle w:val="a3"/>
                  <w:rFonts w:eastAsia="Calibri"/>
                  <w:sz w:val="18"/>
                  <w:szCs w:val="18"/>
                </w:rPr>
                <w:t>cn.comsol.com/blogs</w:t>
              </w:r>
            </w:hyperlink>
          </w:p>
        </w:tc>
        <w:tc>
          <w:tcPr>
            <w:tcW w:w="4500" w:type="dxa"/>
            <w:hideMark/>
          </w:tcPr>
          <w:p w:rsidR="00CF5EF3" w:rsidRPr="006B69B6" w:rsidRDefault="00CF5EF3" w:rsidP="007C5A8B">
            <w:pPr>
              <w:pStyle w:val="a5"/>
              <w:contextualSpacing/>
              <w:rPr>
                <w:rStyle w:val="a3"/>
                <w:rFonts w:ascii="Times New Roman" w:eastAsiaTheme="majorEastAsia" w:hAnsi="Times New Roman"/>
                <w:sz w:val="21"/>
                <w:szCs w:val="21"/>
                <w:lang w:eastAsia="zh-CN"/>
              </w:rPr>
            </w:pPr>
            <w:r w:rsidRPr="007C5A8B">
              <w:rPr>
                <w:rFonts w:ascii="Times New Roman" w:eastAsiaTheme="majorEastAsia" w:hAnsi="Times New Roman" w:hint="eastAsia"/>
                <w:sz w:val="21"/>
                <w:szCs w:val="21"/>
                <w:lang w:val="it-IT" w:eastAsia="zh-CN"/>
              </w:rPr>
              <w:t>媒体联系人</w:t>
            </w:r>
            <w:r w:rsidRPr="006B69B6">
              <w:rPr>
                <w:rFonts w:ascii="Times New Roman" w:eastAsiaTheme="majorEastAsia" w:hAnsi="Times New Roman" w:hint="eastAsia"/>
                <w:sz w:val="21"/>
                <w:szCs w:val="21"/>
                <w:lang w:eastAsia="zh-CN"/>
              </w:rPr>
              <w:t>：</w:t>
            </w:r>
            <w:r w:rsidRPr="007C5A8B">
              <w:rPr>
                <w:rFonts w:ascii="Times New Roman" w:eastAsiaTheme="majorEastAsia" w:hAnsi="Times New Roman" w:hint="eastAsia"/>
                <w:sz w:val="21"/>
                <w:szCs w:val="21"/>
                <w:lang w:val="it-IT" w:eastAsia="zh-CN"/>
              </w:rPr>
              <w:t>秦宇航</w:t>
            </w:r>
            <w:r w:rsidRPr="006B69B6">
              <w:rPr>
                <w:rFonts w:ascii="Times New Roman" w:eastAsiaTheme="majorEastAsia" w:hAnsi="Times New Roman"/>
                <w:color w:val="2F2F2F"/>
                <w:sz w:val="21"/>
                <w:szCs w:val="21"/>
                <w:lang w:eastAsia="zh-CN"/>
              </w:rPr>
              <w:br/>
            </w:r>
            <w:hyperlink r:id="rId10" w:history="1">
              <w:r w:rsidRPr="006B69B6">
                <w:rPr>
                  <w:rStyle w:val="a3"/>
                  <w:rFonts w:asciiTheme="minorHAnsi" w:hAnsiTheme="minorHAnsi" w:cstheme="minorBidi"/>
                  <w:sz w:val="18"/>
                  <w:szCs w:val="18"/>
                </w:rPr>
                <w:t>yuhang.qin@comsol.com</w:t>
              </w:r>
            </w:hyperlink>
          </w:p>
          <w:p w:rsidR="00CF5EF3" w:rsidRPr="00CF5EF3" w:rsidRDefault="00CF5EF3" w:rsidP="00CF5EF3">
            <w:pPr>
              <w:adjustRightInd w:val="0"/>
              <w:snapToGrid w:val="0"/>
              <w:spacing w:after="0" w:line="240" w:lineRule="auto"/>
              <w:rPr>
                <w:color w:val="0000FF"/>
                <w:sz w:val="18"/>
                <w:u w:val="single"/>
              </w:rPr>
            </w:pPr>
            <w:r w:rsidRPr="006B69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hint="eastAsia"/>
                <w:i/>
                <w:iCs/>
                <w:szCs w:val="24"/>
                <w:lang w:val="it-IT" w:eastAsia="zh-CN"/>
              </w:rPr>
              <w:t>查看</w:t>
            </w:r>
            <w:r>
              <w:rPr>
                <w:rFonts w:ascii="Times New Roman" w:hAnsi="Times New Roman" w:cs="Times New Roman" w:hint="eastAsia"/>
                <w:i/>
                <w:iCs/>
                <w:szCs w:val="24"/>
                <w:lang w:val="it-IT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val="it-IT"/>
              </w:rPr>
              <w:t>COMSOL® News 2017</w:t>
            </w:r>
            <w:r>
              <w:rPr>
                <w:rFonts w:ascii="Times New Roman" w:hAnsi="Times New Roman" w:cs="Times New Roman" w:hint="eastAsia"/>
                <w:i/>
                <w:iCs/>
                <w:szCs w:val="24"/>
                <w:lang w:val="it-IT" w:eastAsia="zh-CN"/>
              </w:rPr>
              <w:t>，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val="it-IT" w:eastAsia="zh-CN"/>
              </w:rPr>
              <w:t>请访问</w:t>
            </w:r>
            <w:r>
              <w:rPr>
                <w:rFonts w:ascii="Times New Roman" w:hAnsi="Times New Roman" w:cs="Times New Roman" w:hint="eastAsia"/>
                <w:i/>
                <w:iCs/>
                <w:szCs w:val="24"/>
                <w:lang w:val="it-IT" w:eastAsia="zh-CN"/>
              </w:rPr>
              <w:t>：</w:t>
            </w:r>
            <w:hyperlink r:id="rId11" w:history="1">
              <w:r w:rsidRPr="00CD6996">
                <w:rPr>
                  <w:rStyle w:val="a3"/>
                  <w:rFonts w:eastAsia="Calibri"/>
                  <w:sz w:val="18"/>
                  <w:szCs w:val="18"/>
                </w:rPr>
                <w:t>cn.comsol.com/offers/</w:t>
              </w:r>
              <w:r w:rsidR="006F4CF1" w:rsidRPr="00CD6996">
                <w:rPr>
                  <w:rStyle w:val="a3"/>
                  <w:rFonts w:eastAsia="Calibri"/>
                  <w:sz w:val="18"/>
                  <w:szCs w:val="18"/>
                </w:rPr>
                <w:t>cn-</w:t>
              </w:r>
              <w:r w:rsidRPr="00CD6996">
                <w:rPr>
                  <w:rStyle w:val="a3"/>
                  <w:rFonts w:eastAsia="Calibri"/>
                  <w:sz w:val="18"/>
                  <w:szCs w:val="18"/>
                </w:rPr>
                <w:t>comsol-news-2017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val="it-IT"/>
              </w:rPr>
              <w:br/>
            </w:r>
          </w:p>
        </w:tc>
      </w:tr>
    </w:tbl>
    <w:p w:rsidR="00CF5EF3" w:rsidRDefault="00CF5EF3" w:rsidP="00CF5EF3">
      <w:pPr>
        <w:pStyle w:val="a9"/>
        <w:contextualSpacing/>
        <w:rPr>
          <w:b/>
          <w:sz w:val="32"/>
          <w:szCs w:val="33"/>
          <w:lang w:val="it-IT"/>
        </w:rPr>
      </w:pPr>
    </w:p>
    <w:p w:rsidR="00CF5EF3" w:rsidRPr="006B69B6" w:rsidRDefault="00B1296D" w:rsidP="00105606">
      <w:pPr>
        <w:pStyle w:val="a9"/>
        <w:contextualSpacing/>
        <w:jc w:val="center"/>
        <w:rPr>
          <w:b/>
          <w:sz w:val="32"/>
          <w:szCs w:val="33"/>
          <w:lang w:eastAsia="zh-CN"/>
        </w:rPr>
      </w:pPr>
      <w:r>
        <w:rPr>
          <w:rFonts w:hint="eastAsia"/>
          <w:b/>
          <w:sz w:val="32"/>
          <w:szCs w:val="33"/>
          <w:lang w:val="it-IT" w:eastAsia="zh-CN"/>
        </w:rPr>
        <w:t>《</w:t>
      </w:r>
      <w:r w:rsidR="003F3F19" w:rsidRPr="006B69B6">
        <w:rPr>
          <w:b/>
          <w:sz w:val="32"/>
          <w:szCs w:val="33"/>
        </w:rPr>
        <w:t>COMSOL News</w:t>
      </w:r>
      <w:r w:rsidR="00144FBF">
        <w:rPr>
          <w:b/>
          <w:sz w:val="32"/>
          <w:szCs w:val="33"/>
        </w:rPr>
        <w:t xml:space="preserve"> 2017</w:t>
      </w:r>
      <w:r>
        <w:rPr>
          <w:rFonts w:hint="eastAsia"/>
          <w:b/>
          <w:sz w:val="32"/>
          <w:szCs w:val="33"/>
          <w:lang w:val="it-IT" w:eastAsia="zh-CN"/>
        </w:rPr>
        <w:t>》</w:t>
      </w:r>
      <w:r w:rsidR="00926B65">
        <w:rPr>
          <w:rFonts w:hint="eastAsia"/>
          <w:b/>
          <w:sz w:val="32"/>
          <w:szCs w:val="33"/>
          <w:lang w:val="it-IT" w:eastAsia="zh-CN"/>
        </w:rPr>
        <w:t>聚焦</w:t>
      </w:r>
      <w:r w:rsidR="00CF5EF3">
        <w:rPr>
          <w:rFonts w:hint="eastAsia"/>
          <w:b/>
          <w:sz w:val="32"/>
          <w:szCs w:val="33"/>
          <w:lang w:eastAsia="zh-CN"/>
        </w:rPr>
        <w:t>定制</w:t>
      </w:r>
      <w:r w:rsidR="00926B65">
        <w:rPr>
          <w:rFonts w:hint="eastAsia"/>
          <w:b/>
          <w:sz w:val="32"/>
          <w:szCs w:val="33"/>
          <w:lang w:eastAsia="zh-CN"/>
        </w:rPr>
        <w:t>化</w:t>
      </w:r>
      <w:r w:rsidR="00CF5EF3">
        <w:rPr>
          <w:b/>
          <w:sz w:val="32"/>
          <w:szCs w:val="33"/>
          <w:lang w:eastAsia="zh-CN"/>
        </w:rPr>
        <w:t>仿真</w:t>
      </w:r>
      <w:r w:rsidR="00CF5EF3" w:rsidRPr="006B69B6">
        <w:rPr>
          <w:b/>
          <w:sz w:val="32"/>
          <w:szCs w:val="33"/>
          <w:lang w:eastAsia="zh-CN"/>
        </w:rPr>
        <w:t xml:space="preserve"> A</w:t>
      </w:r>
      <w:r w:rsidR="0009025D" w:rsidRPr="006B69B6">
        <w:rPr>
          <w:b/>
          <w:sz w:val="32"/>
          <w:szCs w:val="33"/>
          <w:lang w:eastAsia="zh-CN"/>
        </w:rPr>
        <w:t>pp</w:t>
      </w:r>
      <w:r w:rsidR="0009025D" w:rsidRPr="006B69B6">
        <w:rPr>
          <w:rFonts w:hint="eastAsia"/>
          <w:b/>
          <w:sz w:val="32"/>
          <w:szCs w:val="33"/>
          <w:lang w:eastAsia="zh-CN"/>
        </w:rPr>
        <w:t>，</w:t>
      </w:r>
      <w:r w:rsidR="0009025D">
        <w:rPr>
          <w:rFonts w:hint="eastAsia"/>
          <w:b/>
          <w:sz w:val="32"/>
          <w:szCs w:val="33"/>
          <w:lang w:val="it-IT" w:eastAsia="zh-CN"/>
        </w:rPr>
        <w:t>激发</w:t>
      </w:r>
      <w:r w:rsidR="0009025D">
        <w:rPr>
          <w:b/>
          <w:sz w:val="32"/>
          <w:szCs w:val="33"/>
          <w:lang w:val="it-IT" w:eastAsia="zh-CN"/>
        </w:rPr>
        <w:t>设计灵感</w:t>
      </w:r>
    </w:p>
    <w:p w:rsidR="00BE5411" w:rsidRPr="006B69B6" w:rsidRDefault="00BE5411" w:rsidP="00105606">
      <w:pPr>
        <w:pStyle w:val="a9"/>
        <w:contextualSpacing/>
        <w:rPr>
          <w:bCs/>
          <w:spacing w:val="-2"/>
          <w:sz w:val="20"/>
        </w:rPr>
      </w:pPr>
    </w:p>
    <w:p w:rsidR="00433909" w:rsidRDefault="00885A0E">
      <w:pPr>
        <w:pStyle w:val="a9"/>
        <w:contextualSpacing/>
        <w:rPr>
          <w:rFonts w:ascii="宋体" w:eastAsia="宋体" w:hAnsi="宋体" w:cs="宋体"/>
          <w:lang w:eastAsia="zh-CN"/>
        </w:rPr>
      </w:pPr>
      <w:r w:rsidRPr="00885A0E">
        <w:rPr>
          <w:rFonts w:ascii="Times New Roman" w:hAnsi="Times New Roman" w:cs="Times New Roman" w:hint="eastAsia"/>
          <w:szCs w:val="22"/>
          <w:lang w:eastAsia="zh-CN"/>
        </w:rPr>
        <w:t>美国马萨诸塞州，伯灵顿（当地时间</w:t>
      </w:r>
      <w:r w:rsidRPr="00885A0E">
        <w:rPr>
          <w:rFonts w:ascii="Times New Roman" w:hAnsi="Times New Roman" w:cs="Times New Roman"/>
          <w:szCs w:val="22"/>
          <w:lang w:eastAsia="zh-CN"/>
        </w:rPr>
        <w:t xml:space="preserve"> 2017 </w:t>
      </w:r>
      <w:r w:rsidRPr="00885A0E">
        <w:rPr>
          <w:rFonts w:ascii="Times New Roman" w:hAnsi="Times New Roman" w:cs="Times New Roman" w:hint="eastAsia"/>
          <w:szCs w:val="22"/>
          <w:lang w:eastAsia="zh-CN"/>
        </w:rPr>
        <w:t>年</w:t>
      </w:r>
      <w:r>
        <w:rPr>
          <w:rFonts w:ascii="Times New Roman" w:hAnsi="Times New Roman" w:cs="Times New Roman"/>
          <w:szCs w:val="22"/>
          <w:lang w:eastAsia="zh-CN"/>
        </w:rPr>
        <w:t xml:space="preserve"> 5</w:t>
      </w:r>
      <w:r w:rsidRPr="00885A0E">
        <w:rPr>
          <w:rFonts w:ascii="Times New Roman" w:hAnsi="Times New Roman" w:cs="Times New Roman"/>
          <w:szCs w:val="22"/>
          <w:lang w:eastAsia="zh-CN"/>
        </w:rPr>
        <w:t xml:space="preserve"> </w:t>
      </w:r>
      <w:r w:rsidRPr="00885A0E">
        <w:rPr>
          <w:rFonts w:ascii="Times New Roman" w:hAnsi="Times New Roman" w:cs="Times New Roman" w:hint="eastAsia"/>
          <w:szCs w:val="22"/>
          <w:lang w:eastAsia="zh-CN"/>
        </w:rPr>
        <w:t>月</w:t>
      </w:r>
      <w:r>
        <w:rPr>
          <w:rFonts w:ascii="Times New Roman" w:hAnsi="Times New Roman" w:cs="Times New Roman"/>
          <w:szCs w:val="22"/>
          <w:lang w:eastAsia="zh-CN"/>
        </w:rPr>
        <w:t xml:space="preserve"> 18</w:t>
      </w:r>
      <w:r w:rsidRPr="00885A0E">
        <w:rPr>
          <w:rFonts w:ascii="Times New Roman" w:hAnsi="Times New Roman" w:cs="Times New Roman"/>
          <w:szCs w:val="22"/>
          <w:lang w:eastAsia="zh-CN"/>
        </w:rPr>
        <w:t xml:space="preserve"> </w:t>
      </w:r>
      <w:r w:rsidRPr="00885A0E">
        <w:rPr>
          <w:rFonts w:ascii="Times New Roman" w:hAnsi="Times New Roman" w:cs="Times New Roman" w:hint="eastAsia"/>
          <w:szCs w:val="22"/>
          <w:lang w:eastAsia="zh-CN"/>
        </w:rPr>
        <w:t>日）——</w:t>
      </w:r>
      <w:r w:rsidR="00BD537F" w:rsidRPr="00BD537F">
        <w:rPr>
          <w:rFonts w:ascii="Times New Roman" w:hAnsi="Times New Roman" w:cs="Times New Roman" w:hint="eastAsia"/>
          <w:szCs w:val="22"/>
          <w:lang w:eastAsia="zh-CN"/>
        </w:rPr>
        <w:t>全球领先的</w:t>
      </w:r>
      <w:r w:rsidR="00BD537F" w:rsidRPr="00BD537F">
        <w:rPr>
          <w:rFonts w:ascii="Times New Roman" w:hAnsi="Times New Roman" w:cs="Segoe UI" w:hint="eastAsia"/>
          <w:color w:val="2F2F2F"/>
          <w:spacing w:val="2"/>
          <w:szCs w:val="22"/>
          <w:lang w:eastAsia="zh-CN"/>
        </w:rPr>
        <w:t>多物理场建模、仿真和</w:t>
      </w:r>
      <w:r w:rsidR="00BD537F" w:rsidRPr="00BD537F">
        <w:rPr>
          <w:rFonts w:ascii="Times New Roman" w:hAnsi="Times New Roman" w:cs="Segoe UI"/>
          <w:color w:val="2F2F2F"/>
          <w:spacing w:val="2"/>
          <w:szCs w:val="22"/>
          <w:lang w:eastAsia="zh-CN"/>
        </w:rPr>
        <w:t xml:space="preserve"> App </w:t>
      </w:r>
      <w:r w:rsidR="00BD537F" w:rsidRPr="00BD537F">
        <w:rPr>
          <w:rFonts w:ascii="Times New Roman" w:hAnsi="Times New Roman" w:cs="Segoe UI" w:hint="eastAsia"/>
          <w:color w:val="2F2F2F"/>
          <w:spacing w:val="2"/>
          <w:szCs w:val="22"/>
          <w:lang w:eastAsia="zh-CN"/>
        </w:rPr>
        <w:t>部署解决方案提供商</w:t>
      </w:r>
      <w:r w:rsidR="00787032">
        <w:rPr>
          <w:rFonts w:ascii="Times New Roman" w:hAnsi="Times New Roman" w:cs="Segoe UI" w:hint="eastAsia"/>
          <w:color w:val="2F2F2F"/>
          <w:spacing w:val="2"/>
          <w:szCs w:val="22"/>
          <w:lang w:eastAsia="zh-CN"/>
        </w:rPr>
        <w:t xml:space="preserve"> </w:t>
      </w:r>
      <w:r w:rsidR="00BD537F" w:rsidRPr="00BD537F">
        <w:rPr>
          <w:rFonts w:ascii="Times New Roman" w:hAnsi="Times New Roman" w:cs="Segoe UI"/>
          <w:color w:val="2F2F2F"/>
          <w:spacing w:val="2"/>
          <w:szCs w:val="22"/>
          <w:lang w:eastAsia="zh-CN"/>
        </w:rPr>
        <w:t xml:space="preserve">COMSOL </w:t>
      </w:r>
      <w:r w:rsidR="00BD537F" w:rsidRPr="00BD537F">
        <w:rPr>
          <w:rFonts w:ascii="Times New Roman" w:hAnsi="Times New Roman" w:cs="Segoe UI" w:hint="eastAsia"/>
          <w:color w:val="2F2F2F"/>
          <w:spacing w:val="2"/>
          <w:szCs w:val="22"/>
          <w:lang w:eastAsia="zh-CN"/>
        </w:rPr>
        <w:t>公</w:t>
      </w:r>
      <w:r w:rsidR="00BD537F" w:rsidRPr="007C5A8B">
        <w:rPr>
          <w:rFonts w:ascii="Times New Roman" w:hAnsi="Times New Roman" w:cs="Segoe UI" w:hint="eastAsia"/>
          <w:color w:val="2F2F2F"/>
          <w:spacing w:val="2"/>
          <w:lang w:eastAsia="zh-CN"/>
        </w:rPr>
        <w:t>司</w:t>
      </w:r>
      <w:r w:rsidR="00787032">
        <w:rPr>
          <w:rFonts w:ascii="Times New Roman" w:hAnsi="Times New Roman" w:cs="Segoe UI" w:hint="eastAsia"/>
          <w:color w:val="2F2F2F"/>
          <w:spacing w:val="2"/>
          <w:lang w:eastAsia="zh-CN"/>
        </w:rPr>
        <w:t>近期</w:t>
      </w:r>
      <w:r w:rsidR="00787032">
        <w:rPr>
          <w:rFonts w:ascii="Times New Roman" w:hAnsi="Times New Roman" w:cs="Segoe UI"/>
          <w:color w:val="2F2F2F"/>
          <w:spacing w:val="2"/>
          <w:lang w:eastAsia="zh-CN"/>
        </w:rPr>
        <w:t>出版</w:t>
      </w:r>
      <w:r w:rsidR="00197A20">
        <w:rPr>
          <w:rFonts w:ascii="Times New Roman" w:hAnsi="Times New Roman" w:cs="Segoe UI" w:hint="eastAsia"/>
          <w:color w:val="2F2F2F"/>
          <w:spacing w:val="2"/>
          <w:lang w:eastAsia="zh-CN"/>
        </w:rPr>
        <w:t>了最新版的</w:t>
      </w:r>
      <w:r w:rsidR="00BD537F">
        <w:rPr>
          <w:rFonts w:ascii="Times New Roman" w:hAnsi="Times New Roman" w:cs="Segoe UI" w:hint="eastAsia"/>
          <w:color w:val="2F2F2F"/>
          <w:spacing w:val="2"/>
          <w:lang w:eastAsia="zh-CN"/>
        </w:rPr>
        <w:t>《</w:t>
      </w:r>
      <w:r w:rsidR="00BD537F">
        <w:rPr>
          <w:lang w:eastAsia="zh-CN"/>
        </w:rPr>
        <w:t>COMSOL News</w:t>
      </w:r>
      <w:r w:rsidR="00BD537F">
        <w:rPr>
          <w:rFonts w:ascii="Times New Roman" w:hAnsi="Times New Roman" w:cs="Segoe UI" w:hint="eastAsia"/>
          <w:color w:val="2F2F2F"/>
          <w:spacing w:val="2"/>
          <w:lang w:eastAsia="zh-CN"/>
        </w:rPr>
        <w:t>》杂志</w:t>
      </w:r>
      <w:r w:rsidR="00CF5EF3">
        <w:rPr>
          <w:rFonts w:hint="eastAsia"/>
          <w:lang w:eastAsia="zh-CN"/>
        </w:rPr>
        <w:t>。</w:t>
      </w:r>
      <w:r w:rsidR="00F83D82">
        <w:rPr>
          <w:rFonts w:hint="eastAsia"/>
          <w:lang w:eastAsia="zh-CN"/>
        </w:rPr>
        <w:t xml:space="preserve">2017 </w:t>
      </w:r>
      <w:r w:rsidR="003F3F19">
        <w:rPr>
          <w:rFonts w:hint="eastAsia"/>
          <w:lang w:eastAsia="zh-CN"/>
        </w:rPr>
        <w:t>年度</w:t>
      </w:r>
      <w:r w:rsidR="00551736">
        <w:rPr>
          <w:rFonts w:hint="eastAsia"/>
          <w:lang w:eastAsia="zh-CN"/>
        </w:rPr>
        <w:t>的</w:t>
      </w:r>
      <w:r w:rsidR="003F3F19">
        <w:rPr>
          <w:rFonts w:hint="eastAsia"/>
          <w:lang w:eastAsia="zh-CN"/>
        </w:rPr>
        <w:t>多物理场专刊</w:t>
      </w:r>
      <w:r w:rsidR="009E1032">
        <w:rPr>
          <w:rFonts w:hint="eastAsia"/>
          <w:lang w:eastAsia="zh-CN"/>
        </w:rPr>
        <w:t>向</w:t>
      </w:r>
      <w:r w:rsidR="009E1032">
        <w:rPr>
          <w:lang w:eastAsia="zh-CN"/>
        </w:rPr>
        <w:t>读者展示了</w:t>
      </w:r>
      <w:r w:rsidR="00551736">
        <w:rPr>
          <w:rFonts w:hint="eastAsia"/>
          <w:lang w:eastAsia="zh-CN"/>
        </w:rPr>
        <w:t>工程师和研究</w:t>
      </w:r>
      <w:r w:rsidR="00551736">
        <w:rPr>
          <w:lang w:eastAsia="zh-CN"/>
        </w:rPr>
        <w:t>人员</w:t>
      </w:r>
      <w:r w:rsidR="00CF2BC9">
        <w:rPr>
          <w:rFonts w:hint="eastAsia"/>
          <w:lang w:eastAsia="zh-CN"/>
        </w:rPr>
        <w:t>借助</w:t>
      </w:r>
      <w:r w:rsidR="00BD537F">
        <w:rPr>
          <w:rFonts w:hint="eastAsia"/>
          <w:lang w:eastAsia="zh-CN"/>
        </w:rPr>
        <w:t>仿真</w:t>
      </w:r>
      <w:r w:rsidR="00BD537F">
        <w:rPr>
          <w:rFonts w:hint="eastAsia"/>
          <w:lang w:eastAsia="zh-CN"/>
        </w:rPr>
        <w:t xml:space="preserve"> A</w:t>
      </w:r>
      <w:r w:rsidR="00BD537F">
        <w:rPr>
          <w:lang w:eastAsia="zh-CN"/>
        </w:rPr>
        <w:t xml:space="preserve">pp </w:t>
      </w:r>
      <w:r w:rsidR="00551736">
        <w:rPr>
          <w:rFonts w:hint="eastAsia"/>
          <w:lang w:eastAsia="zh-CN"/>
        </w:rPr>
        <w:t>实现全公司协作</w:t>
      </w:r>
      <w:r w:rsidR="00587F5E">
        <w:rPr>
          <w:rFonts w:hint="eastAsia"/>
          <w:lang w:eastAsia="zh-CN"/>
        </w:rPr>
        <w:t>，</w:t>
      </w:r>
      <w:r w:rsidR="00587F5E">
        <w:rPr>
          <w:lang w:eastAsia="zh-CN"/>
        </w:rPr>
        <w:t>进而</w:t>
      </w:r>
      <w:r w:rsidR="00CF2BC9">
        <w:rPr>
          <w:rFonts w:hint="eastAsia"/>
          <w:lang w:eastAsia="zh-CN"/>
        </w:rPr>
        <w:t>获取最优</w:t>
      </w:r>
      <w:r w:rsidR="00CF5EF3">
        <w:rPr>
          <w:rFonts w:hint="eastAsia"/>
          <w:lang w:eastAsia="zh-CN"/>
        </w:rPr>
        <w:t>设计</w:t>
      </w:r>
      <w:r w:rsidR="009E1032">
        <w:rPr>
          <w:rFonts w:hint="eastAsia"/>
          <w:lang w:eastAsia="zh-CN"/>
        </w:rPr>
        <w:t>的</w:t>
      </w:r>
      <w:r w:rsidR="009E1032">
        <w:rPr>
          <w:lang w:eastAsia="zh-CN"/>
        </w:rPr>
        <w:t>成功案例</w:t>
      </w:r>
      <w:r w:rsidR="00CF5EF3">
        <w:rPr>
          <w:rFonts w:ascii="宋体" w:eastAsia="宋体" w:hAnsi="宋体" w:cs="宋体" w:hint="eastAsia"/>
          <w:lang w:eastAsia="zh-CN"/>
        </w:rPr>
        <w:t>。</w:t>
      </w:r>
    </w:p>
    <w:p w:rsidR="00BD537F" w:rsidRPr="00551736" w:rsidRDefault="00BD537F" w:rsidP="00105606">
      <w:pPr>
        <w:pStyle w:val="a9"/>
        <w:contextualSpacing/>
        <w:rPr>
          <w:lang w:eastAsia="zh-CN"/>
        </w:rPr>
      </w:pPr>
    </w:p>
    <w:p w:rsidR="00BD537F" w:rsidRDefault="0001732E">
      <w:pPr>
        <w:pStyle w:val="a9"/>
        <w:contextualSpacing/>
        <w:rPr>
          <w:rFonts w:ascii="宋体" w:eastAsia="宋体" w:hAnsi="宋体" w:cs="宋体"/>
          <w:lang w:eastAsia="zh-CN"/>
        </w:rPr>
      </w:pPr>
      <w:r>
        <w:rPr>
          <w:rFonts w:hint="eastAsia"/>
          <w:lang w:eastAsia="zh-CN"/>
        </w:rPr>
        <w:t>企业可</w:t>
      </w:r>
      <w:r>
        <w:rPr>
          <w:lang w:eastAsia="zh-CN"/>
        </w:rPr>
        <w:t>根据</w:t>
      </w:r>
      <w:r>
        <w:rPr>
          <w:rFonts w:hint="eastAsia"/>
          <w:lang w:eastAsia="zh-CN"/>
        </w:rPr>
        <w:t>具体需求开发</w:t>
      </w:r>
      <w:r w:rsidR="00362CF7">
        <w:rPr>
          <w:rFonts w:hint="eastAsia"/>
          <w:lang w:eastAsia="zh-CN"/>
        </w:rPr>
        <w:t>属于</w:t>
      </w:r>
      <w:r w:rsidR="00362CF7">
        <w:rPr>
          <w:lang w:eastAsia="zh-CN"/>
        </w:rPr>
        <w:t>自己的</w:t>
      </w:r>
      <w:r w:rsidR="004F683D">
        <w:rPr>
          <w:rFonts w:hint="eastAsia"/>
          <w:lang w:eastAsia="zh-CN"/>
        </w:rPr>
        <w:t xml:space="preserve"> A</w:t>
      </w:r>
      <w:r w:rsidR="004F683D">
        <w:rPr>
          <w:lang w:eastAsia="zh-CN"/>
        </w:rPr>
        <w:t xml:space="preserve">pp </w:t>
      </w:r>
      <w:r w:rsidR="004F683D">
        <w:rPr>
          <w:rFonts w:hint="eastAsia"/>
          <w:lang w:eastAsia="zh-CN"/>
        </w:rPr>
        <w:t>库</w:t>
      </w:r>
      <w:r>
        <w:rPr>
          <w:rFonts w:hint="eastAsia"/>
          <w:lang w:eastAsia="zh-CN"/>
        </w:rPr>
        <w:t>，</w:t>
      </w:r>
      <w:r w:rsidR="00C83FA6">
        <w:rPr>
          <w:rFonts w:hint="eastAsia"/>
          <w:lang w:eastAsia="zh-CN"/>
        </w:rPr>
        <w:t>从而方便</w:t>
      </w:r>
      <w:r>
        <w:rPr>
          <w:rFonts w:hint="eastAsia"/>
          <w:lang w:eastAsia="zh-CN"/>
        </w:rPr>
        <w:t>制造部门和</w:t>
      </w:r>
      <w:r>
        <w:rPr>
          <w:lang w:eastAsia="zh-CN"/>
        </w:rPr>
        <w:t>销售</w:t>
      </w:r>
      <w:r>
        <w:rPr>
          <w:rFonts w:hint="eastAsia"/>
          <w:lang w:eastAsia="zh-CN"/>
        </w:rPr>
        <w:t>部门</w:t>
      </w:r>
      <w:r>
        <w:rPr>
          <w:lang w:eastAsia="zh-CN"/>
        </w:rPr>
        <w:t>的工程师</w:t>
      </w:r>
      <w:r>
        <w:rPr>
          <w:rFonts w:hint="eastAsia"/>
          <w:lang w:eastAsia="zh-CN"/>
        </w:rPr>
        <w:t>轻松获取</w:t>
      </w:r>
      <w:r w:rsidR="00587F5E">
        <w:rPr>
          <w:rFonts w:hint="eastAsia"/>
          <w:lang w:eastAsia="zh-CN"/>
        </w:rPr>
        <w:t>准确</w:t>
      </w:r>
      <w:r>
        <w:rPr>
          <w:lang w:eastAsia="zh-CN"/>
        </w:rPr>
        <w:t>的</w:t>
      </w:r>
      <w:r>
        <w:rPr>
          <w:rFonts w:hint="eastAsia"/>
          <w:lang w:eastAsia="zh-CN"/>
        </w:rPr>
        <w:t>多物理场</w:t>
      </w:r>
      <w:r>
        <w:rPr>
          <w:lang w:eastAsia="zh-CN"/>
        </w:rPr>
        <w:t>仿真</w:t>
      </w:r>
      <w:r>
        <w:rPr>
          <w:rFonts w:hint="eastAsia"/>
          <w:lang w:eastAsia="zh-CN"/>
        </w:rPr>
        <w:t>结果。即使是不具备专业数学</w:t>
      </w:r>
      <w:r>
        <w:rPr>
          <w:lang w:eastAsia="zh-CN"/>
        </w:rPr>
        <w:t>建模知识</w:t>
      </w:r>
      <w:r>
        <w:rPr>
          <w:rFonts w:hint="eastAsia"/>
          <w:lang w:eastAsia="zh-CN"/>
        </w:rPr>
        <w:t>的</w:t>
      </w:r>
      <w:r>
        <w:rPr>
          <w:lang w:eastAsia="zh-CN"/>
        </w:rPr>
        <w:t>用户</w:t>
      </w:r>
      <w:r w:rsidR="00362CF7">
        <w:rPr>
          <w:rFonts w:hint="eastAsia"/>
          <w:lang w:eastAsia="zh-CN"/>
        </w:rPr>
        <w:t>，也能</w:t>
      </w:r>
      <w:r w:rsidR="00362CF7">
        <w:rPr>
          <w:lang w:eastAsia="zh-CN"/>
        </w:rPr>
        <w:t>轻松</w:t>
      </w:r>
      <w:r>
        <w:rPr>
          <w:rFonts w:hint="eastAsia"/>
          <w:lang w:eastAsia="zh-CN"/>
        </w:rPr>
        <w:t>自如</w:t>
      </w:r>
      <w:r>
        <w:rPr>
          <w:lang w:eastAsia="zh-CN"/>
        </w:rPr>
        <w:t>地</w:t>
      </w:r>
      <w:r>
        <w:rPr>
          <w:rFonts w:hint="eastAsia"/>
          <w:lang w:eastAsia="zh-CN"/>
        </w:rPr>
        <w:t>运用最</w:t>
      </w:r>
      <w:r>
        <w:rPr>
          <w:lang w:eastAsia="zh-CN"/>
        </w:rPr>
        <w:t>强大的</w:t>
      </w:r>
      <w:r>
        <w:rPr>
          <w:rFonts w:hint="eastAsia"/>
          <w:lang w:eastAsia="zh-CN"/>
        </w:rPr>
        <w:t>计算</w:t>
      </w:r>
      <w:r>
        <w:rPr>
          <w:lang w:eastAsia="zh-CN"/>
        </w:rPr>
        <w:t>工具</w:t>
      </w:r>
      <w:r>
        <w:rPr>
          <w:rFonts w:hint="eastAsia"/>
          <w:lang w:eastAsia="zh-CN"/>
        </w:rPr>
        <w:t>。</w:t>
      </w:r>
      <w:r w:rsidR="00290CC1">
        <w:rPr>
          <w:rFonts w:hint="eastAsia"/>
          <w:lang w:eastAsia="zh-CN"/>
        </w:rPr>
        <w:t>《</w:t>
      </w:r>
      <w:r w:rsidR="00CF5EF3" w:rsidRPr="0001732E">
        <w:rPr>
          <w:rFonts w:hint="eastAsia"/>
          <w:i/>
          <w:lang w:eastAsia="zh-CN"/>
        </w:rPr>
        <w:t>COMSOL</w:t>
      </w:r>
      <w:r w:rsidR="00BD537F" w:rsidRPr="0001732E">
        <w:rPr>
          <w:i/>
          <w:lang w:eastAsia="zh-CN"/>
        </w:rPr>
        <w:t xml:space="preserve"> News</w:t>
      </w:r>
      <w:r w:rsidR="00BD537F" w:rsidRPr="0001732E">
        <w:rPr>
          <w:rFonts w:hint="eastAsia"/>
          <w:i/>
          <w:lang w:eastAsia="zh-CN"/>
        </w:rPr>
        <w:t xml:space="preserve"> </w:t>
      </w:r>
      <w:r w:rsidR="00CF5EF3" w:rsidRPr="0001732E">
        <w:rPr>
          <w:rFonts w:hint="eastAsia"/>
          <w:i/>
          <w:lang w:eastAsia="zh-CN"/>
        </w:rPr>
        <w:t>2017</w:t>
      </w:r>
      <w:r w:rsidR="00290CC1">
        <w:rPr>
          <w:rFonts w:hint="eastAsia"/>
          <w:lang w:eastAsia="zh-CN"/>
        </w:rPr>
        <w:t>》</w:t>
      </w:r>
      <w:r w:rsidR="0078709C">
        <w:rPr>
          <w:rFonts w:hint="eastAsia"/>
          <w:lang w:eastAsia="zh-CN"/>
        </w:rPr>
        <w:t>汇集</w:t>
      </w:r>
      <w:r w:rsidR="0078709C">
        <w:rPr>
          <w:lang w:eastAsia="zh-CN"/>
        </w:rPr>
        <w:t>了</w:t>
      </w:r>
      <w:r w:rsidR="004207A9">
        <w:rPr>
          <w:rFonts w:hint="eastAsia"/>
          <w:lang w:eastAsia="zh-CN"/>
        </w:rPr>
        <w:t>众多</w:t>
      </w:r>
      <w:r w:rsidR="00CD2387">
        <w:rPr>
          <w:rFonts w:hint="eastAsia"/>
          <w:lang w:eastAsia="zh-CN"/>
        </w:rPr>
        <w:t>行业</w:t>
      </w:r>
      <w:r w:rsidR="00CF5EF3">
        <w:rPr>
          <w:rFonts w:hint="eastAsia"/>
          <w:lang w:eastAsia="zh-CN"/>
        </w:rPr>
        <w:t>领导者</w:t>
      </w:r>
      <w:r w:rsidR="004207A9">
        <w:rPr>
          <w:rFonts w:hint="eastAsia"/>
          <w:lang w:eastAsia="zh-CN"/>
        </w:rPr>
        <w:t>的</w:t>
      </w:r>
      <w:r w:rsidR="004207A9">
        <w:rPr>
          <w:lang w:eastAsia="zh-CN"/>
        </w:rPr>
        <w:t>成功案例</w:t>
      </w:r>
      <w:r w:rsidR="0078709C">
        <w:rPr>
          <w:rFonts w:hint="eastAsia"/>
          <w:lang w:eastAsia="zh-CN"/>
        </w:rPr>
        <w:t>，</w:t>
      </w:r>
      <w:r w:rsidR="004652A5">
        <w:rPr>
          <w:rFonts w:hint="eastAsia"/>
          <w:lang w:eastAsia="zh-CN"/>
        </w:rPr>
        <w:t>报道</w:t>
      </w:r>
      <w:r w:rsidR="0078709C">
        <w:rPr>
          <w:lang w:eastAsia="zh-CN"/>
        </w:rPr>
        <w:t>了他们</w:t>
      </w:r>
      <w:r w:rsidR="0078709C">
        <w:rPr>
          <w:rFonts w:hint="eastAsia"/>
          <w:lang w:eastAsia="zh-CN"/>
        </w:rPr>
        <w:t>如何</w:t>
      </w:r>
      <w:r w:rsidR="004207A9">
        <w:rPr>
          <w:rFonts w:hint="eastAsia"/>
          <w:lang w:eastAsia="zh-CN"/>
        </w:rPr>
        <w:t>利用</w:t>
      </w:r>
      <w:r w:rsidR="004207A9">
        <w:rPr>
          <w:rFonts w:hint="eastAsia"/>
          <w:lang w:eastAsia="zh-CN"/>
        </w:rPr>
        <w:t xml:space="preserve"> </w:t>
      </w:r>
      <w:r w:rsidR="00CF5EF3">
        <w:rPr>
          <w:rFonts w:hint="eastAsia"/>
          <w:lang w:eastAsia="zh-CN"/>
        </w:rPr>
        <w:t>COMSOL</w:t>
      </w:r>
      <w:r w:rsidR="00290CC1">
        <w:rPr>
          <w:lang w:eastAsia="zh-CN"/>
        </w:rPr>
        <w:t xml:space="preserve"> </w:t>
      </w:r>
      <w:r w:rsidR="00CF5EF3">
        <w:rPr>
          <w:rFonts w:hint="eastAsia"/>
          <w:lang w:eastAsia="zh-CN"/>
        </w:rPr>
        <w:t>Multiphysics®</w:t>
      </w:r>
      <w:r>
        <w:rPr>
          <w:lang w:eastAsia="zh-CN"/>
        </w:rPr>
        <w:t xml:space="preserve"> </w:t>
      </w:r>
      <w:r w:rsidR="0078709C">
        <w:rPr>
          <w:rFonts w:hint="eastAsia"/>
          <w:lang w:eastAsia="zh-CN"/>
        </w:rPr>
        <w:t>软件</w:t>
      </w:r>
      <w:r w:rsidR="004207A9">
        <w:rPr>
          <w:rFonts w:hint="eastAsia"/>
          <w:lang w:eastAsia="zh-CN"/>
        </w:rPr>
        <w:t>中</w:t>
      </w:r>
      <w:r w:rsidR="004207A9">
        <w:rPr>
          <w:lang w:eastAsia="zh-CN"/>
        </w:rPr>
        <w:t>的</w:t>
      </w:r>
      <w:r w:rsidR="004207A9">
        <w:rPr>
          <w:rFonts w:hint="eastAsia"/>
          <w:lang w:eastAsia="zh-CN"/>
        </w:rPr>
        <w:t>“</w:t>
      </w:r>
      <w:r w:rsidR="004207A9">
        <w:rPr>
          <w:rFonts w:hint="eastAsia"/>
          <w:lang w:eastAsia="zh-CN"/>
        </w:rPr>
        <w:t>A</w:t>
      </w:r>
      <w:r w:rsidR="004207A9">
        <w:rPr>
          <w:lang w:eastAsia="zh-CN"/>
        </w:rPr>
        <w:t xml:space="preserve">pp </w:t>
      </w:r>
      <w:r w:rsidR="004207A9">
        <w:rPr>
          <w:rFonts w:hint="eastAsia"/>
          <w:lang w:eastAsia="zh-CN"/>
        </w:rPr>
        <w:t>开发器”工具</w:t>
      </w:r>
      <w:r w:rsidR="00436132">
        <w:rPr>
          <w:rFonts w:hint="eastAsia"/>
          <w:lang w:eastAsia="zh-CN"/>
        </w:rPr>
        <w:t>和</w:t>
      </w:r>
      <w:r w:rsidR="0078709C">
        <w:rPr>
          <w:rFonts w:hint="eastAsia"/>
          <w:lang w:eastAsia="zh-CN"/>
        </w:rPr>
        <w:t>可</w:t>
      </w:r>
      <w:r w:rsidR="00F475A1">
        <w:rPr>
          <w:rFonts w:hint="eastAsia"/>
          <w:lang w:eastAsia="zh-CN"/>
        </w:rPr>
        <w:t>用于</w:t>
      </w:r>
      <w:r w:rsidR="0078709C">
        <w:rPr>
          <w:lang w:eastAsia="zh-CN"/>
        </w:rPr>
        <w:t>部署</w:t>
      </w:r>
      <w:r w:rsidR="00F475A1">
        <w:rPr>
          <w:rFonts w:hint="eastAsia"/>
          <w:lang w:eastAsia="zh-CN"/>
        </w:rPr>
        <w:t>仿真</w:t>
      </w:r>
      <w:r w:rsidR="00290CC1">
        <w:rPr>
          <w:rFonts w:hint="eastAsia"/>
          <w:lang w:eastAsia="zh-CN"/>
        </w:rPr>
        <w:t xml:space="preserve"> A</w:t>
      </w:r>
      <w:r w:rsidR="00290CC1">
        <w:rPr>
          <w:lang w:eastAsia="zh-CN"/>
        </w:rPr>
        <w:t>pp</w:t>
      </w:r>
      <w:r w:rsidR="0078709C">
        <w:rPr>
          <w:lang w:eastAsia="zh-CN"/>
        </w:rPr>
        <w:t xml:space="preserve"> </w:t>
      </w:r>
      <w:r w:rsidR="00290CC1">
        <w:rPr>
          <w:rFonts w:hint="eastAsia"/>
          <w:lang w:eastAsia="zh-CN"/>
        </w:rPr>
        <w:t>的</w:t>
      </w:r>
      <w:r w:rsidR="00290CC1">
        <w:rPr>
          <w:rFonts w:hint="eastAsia"/>
          <w:lang w:eastAsia="zh-CN"/>
        </w:rPr>
        <w:t xml:space="preserve"> </w:t>
      </w:r>
      <w:r w:rsidR="00CF5EF3">
        <w:rPr>
          <w:rFonts w:hint="eastAsia"/>
          <w:lang w:eastAsia="zh-CN"/>
        </w:rPr>
        <w:t>COMSOL Server</w:t>
      </w:r>
      <w:r w:rsidR="00CF5EF3">
        <w:rPr>
          <w:rFonts w:hint="eastAsia"/>
          <w:lang w:eastAsia="zh-CN"/>
        </w:rPr>
        <w:t>™</w:t>
      </w:r>
      <w:r w:rsidR="00BD537F">
        <w:rPr>
          <w:rFonts w:hint="eastAsia"/>
          <w:lang w:eastAsia="zh-CN"/>
        </w:rPr>
        <w:t xml:space="preserve"> </w:t>
      </w:r>
      <w:r w:rsidR="00290CC1">
        <w:rPr>
          <w:rFonts w:hint="eastAsia"/>
          <w:lang w:eastAsia="zh-CN"/>
        </w:rPr>
        <w:t>产品取得</w:t>
      </w:r>
      <w:r w:rsidR="0078709C">
        <w:rPr>
          <w:lang w:eastAsia="zh-CN"/>
        </w:rPr>
        <w:t>出色</w:t>
      </w:r>
      <w:r w:rsidR="0078709C">
        <w:rPr>
          <w:rFonts w:hint="eastAsia"/>
          <w:lang w:eastAsia="zh-CN"/>
        </w:rPr>
        <w:t>成果</w:t>
      </w:r>
      <w:r w:rsidR="00CD2387">
        <w:rPr>
          <w:rFonts w:hint="eastAsia"/>
          <w:lang w:eastAsia="zh-CN"/>
        </w:rPr>
        <w:t>，</w:t>
      </w:r>
      <w:r w:rsidR="00436132">
        <w:rPr>
          <w:rFonts w:hint="eastAsia"/>
          <w:lang w:eastAsia="zh-CN"/>
        </w:rPr>
        <w:t>以及如何</w:t>
      </w:r>
      <w:r w:rsidR="00FD50C5">
        <w:rPr>
          <w:lang w:eastAsia="zh-CN"/>
        </w:rPr>
        <w:t>更加</w:t>
      </w:r>
      <w:r w:rsidR="0078709C">
        <w:rPr>
          <w:rFonts w:hint="eastAsia"/>
          <w:lang w:eastAsia="zh-CN"/>
        </w:rPr>
        <w:t>便捷</w:t>
      </w:r>
      <w:r w:rsidR="0078709C">
        <w:rPr>
          <w:lang w:eastAsia="zh-CN"/>
        </w:rPr>
        <w:t>高效地</w:t>
      </w:r>
      <w:r w:rsidR="00CD2387">
        <w:rPr>
          <w:rFonts w:hint="eastAsia"/>
          <w:lang w:eastAsia="zh-CN"/>
        </w:rPr>
        <w:t>服务于</w:t>
      </w:r>
      <w:r w:rsidR="00C83FA6">
        <w:rPr>
          <w:rFonts w:hint="eastAsia"/>
          <w:lang w:eastAsia="zh-CN"/>
        </w:rPr>
        <w:t>遍布</w:t>
      </w:r>
      <w:r w:rsidR="00CF5EF3">
        <w:rPr>
          <w:rFonts w:hint="eastAsia"/>
          <w:lang w:eastAsia="zh-CN"/>
        </w:rPr>
        <w:t>全球</w:t>
      </w:r>
      <w:r w:rsidR="00436132">
        <w:rPr>
          <w:rFonts w:hint="eastAsia"/>
          <w:lang w:eastAsia="zh-CN"/>
        </w:rPr>
        <w:t>的</w:t>
      </w:r>
      <w:r w:rsidR="00CD2387">
        <w:rPr>
          <w:rFonts w:hint="eastAsia"/>
          <w:lang w:eastAsia="zh-CN"/>
        </w:rPr>
        <w:t>同事和客户</w:t>
      </w:r>
      <w:r w:rsidR="00CF5EF3">
        <w:rPr>
          <w:rFonts w:ascii="宋体" w:eastAsia="宋体" w:hAnsi="宋体" w:cs="宋体" w:hint="eastAsia"/>
          <w:lang w:eastAsia="zh-CN"/>
        </w:rPr>
        <w:t>。</w:t>
      </w:r>
    </w:p>
    <w:p w:rsidR="00CD31DC" w:rsidRDefault="00247AA5" w:rsidP="00215605">
      <w:pPr>
        <w:pStyle w:val="a9"/>
        <w:contextualSpacing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4AC2C2A" wp14:editId="0C273495">
            <wp:simplePos x="0" y="0"/>
            <wp:positionH relativeFrom="column">
              <wp:posOffset>3988435</wp:posOffset>
            </wp:positionH>
            <wp:positionV relativeFrom="paragraph">
              <wp:posOffset>78105</wp:posOffset>
            </wp:positionV>
            <wp:extent cx="2400300" cy="3198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sol.com/su/5/9/9/1/comsol_news_2016_6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98495"/>
                    </a:xfrm>
                    <a:prstGeom prst="rect">
                      <a:avLst/>
                    </a:prstGeom>
                    <a:blipFill>
                      <a:blip r:embed="rId13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A5" w:rsidRDefault="003B6BA4">
      <w:pPr>
        <w:pStyle w:val="a9"/>
        <w:contextualSpacing/>
        <w:rPr>
          <w:rFonts w:ascii="宋体" w:eastAsia="宋体" w:hAnsi="宋体" w:cs="宋体"/>
          <w:lang w:eastAsia="zh-CN"/>
        </w:rPr>
      </w:pPr>
      <w:r>
        <w:rPr>
          <w:rFonts w:hint="eastAsia"/>
          <w:lang w:eastAsia="zh-CN"/>
        </w:rPr>
        <w:t>杂志中</w:t>
      </w:r>
      <w:r w:rsidR="00250DAF">
        <w:rPr>
          <w:rFonts w:hint="eastAsia"/>
          <w:lang w:eastAsia="zh-CN"/>
        </w:rPr>
        <w:t>报道</w:t>
      </w:r>
      <w:r w:rsidR="00AB3ABE">
        <w:rPr>
          <w:rFonts w:hint="eastAsia"/>
          <w:lang w:eastAsia="zh-CN"/>
        </w:rPr>
        <w:t>的</w:t>
      </w:r>
      <w:r w:rsidR="00FD50C5">
        <w:rPr>
          <w:rFonts w:hint="eastAsia"/>
          <w:lang w:eastAsia="zh-CN"/>
        </w:rPr>
        <w:t>企业</w:t>
      </w:r>
      <w:r w:rsidR="00AB3ABE">
        <w:rPr>
          <w:rFonts w:hint="eastAsia"/>
          <w:lang w:eastAsia="zh-CN"/>
        </w:rPr>
        <w:t>公司</w:t>
      </w:r>
      <w:r w:rsidR="00250DAF">
        <w:rPr>
          <w:rFonts w:hint="eastAsia"/>
          <w:lang w:eastAsia="zh-CN"/>
        </w:rPr>
        <w:t>遇到</w:t>
      </w:r>
      <w:r>
        <w:rPr>
          <w:lang w:eastAsia="zh-CN"/>
        </w:rPr>
        <w:t>了</w:t>
      </w:r>
      <w:r w:rsidR="00AB3ABE">
        <w:rPr>
          <w:rFonts w:hint="eastAsia"/>
          <w:lang w:eastAsia="zh-CN"/>
        </w:rPr>
        <w:t>各种</w:t>
      </w:r>
      <w:r w:rsidR="00FD50C5">
        <w:rPr>
          <w:rFonts w:hint="eastAsia"/>
          <w:lang w:eastAsia="zh-CN"/>
        </w:rPr>
        <w:t>不同的设计挑战，</w:t>
      </w:r>
      <w:r>
        <w:rPr>
          <w:rFonts w:hint="eastAsia"/>
          <w:lang w:eastAsia="zh-CN"/>
        </w:rPr>
        <w:t>他们</w:t>
      </w:r>
      <w:r w:rsidR="008740A0">
        <w:rPr>
          <w:rFonts w:hint="eastAsia"/>
          <w:lang w:eastAsia="zh-CN"/>
        </w:rPr>
        <w:t>都</w:t>
      </w:r>
      <w:r w:rsidR="008740A0">
        <w:rPr>
          <w:lang w:eastAsia="zh-CN"/>
        </w:rPr>
        <w:t>将</w:t>
      </w:r>
      <w:r w:rsidR="008740A0">
        <w:rPr>
          <w:rFonts w:hint="eastAsia"/>
          <w:lang w:eastAsia="zh-CN"/>
        </w:rPr>
        <w:t>目光</w:t>
      </w:r>
      <w:r w:rsidR="008740A0">
        <w:rPr>
          <w:lang w:eastAsia="zh-CN"/>
        </w:rPr>
        <w:t>投向了</w:t>
      </w:r>
      <w:r w:rsidR="00AB3ABE">
        <w:rPr>
          <w:rFonts w:hint="eastAsia"/>
          <w:lang w:eastAsia="zh-CN"/>
        </w:rPr>
        <w:t>多物理场分析和</w:t>
      </w:r>
      <w:r w:rsidR="0001732E">
        <w:rPr>
          <w:rFonts w:hint="eastAsia"/>
          <w:lang w:eastAsia="zh-CN"/>
        </w:rPr>
        <w:t>仿真</w:t>
      </w:r>
      <w:r w:rsidR="0001732E">
        <w:rPr>
          <w:rFonts w:hint="eastAsia"/>
          <w:lang w:eastAsia="zh-CN"/>
        </w:rPr>
        <w:t xml:space="preserve"> A</w:t>
      </w:r>
      <w:r w:rsidR="0001732E">
        <w:rPr>
          <w:lang w:eastAsia="zh-CN"/>
        </w:rPr>
        <w:t xml:space="preserve">pp </w:t>
      </w:r>
      <w:r w:rsidR="00AB3ABE">
        <w:rPr>
          <w:rFonts w:hint="eastAsia"/>
          <w:lang w:eastAsia="zh-CN"/>
        </w:rPr>
        <w:t>部署</w:t>
      </w:r>
      <w:r w:rsidR="008740A0">
        <w:rPr>
          <w:rFonts w:hint="eastAsia"/>
          <w:lang w:eastAsia="zh-CN"/>
        </w:rPr>
        <w:t>，进而</w:t>
      </w:r>
      <w:r w:rsidR="00CF5EF3">
        <w:rPr>
          <w:rFonts w:hint="eastAsia"/>
          <w:lang w:eastAsia="zh-CN"/>
        </w:rPr>
        <w:t>解决</w:t>
      </w:r>
      <w:r w:rsidR="008740A0">
        <w:rPr>
          <w:rFonts w:hint="eastAsia"/>
          <w:lang w:eastAsia="zh-CN"/>
        </w:rPr>
        <w:t>了</w:t>
      </w:r>
      <w:r w:rsidR="00AB3ABE">
        <w:rPr>
          <w:rFonts w:hint="eastAsia"/>
          <w:lang w:eastAsia="zh-CN"/>
        </w:rPr>
        <w:t>一系列</w:t>
      </w:r>
      <w:r w:rsidR="00FD50C5">
        <w:rPr>
          <w:lang w:eastAsia="zh-CN"/>
        </w:rPr>
        <w:t>问题</w:t>
      </w:r>
      <w:r w:rsidR="00CF5EF3">
        <w:rPr>
          <w:rFonts w:hint="eastAsia"/>
          <w:lang w:eastAsia="zh-CN"/>
        </w:rPr>
        <w:t>。</w:t>
      </w:r>
      <w:r w:rsidR="00CF5EF3">
        <w:rPr>
          <w:rFonts w:hint="eastAsia"/>
          <w:lang w:eastAsia="zh-CN"/>
        </w:rPr>
        <w:t>COMSOL</w:t>
      </w:r>
      <w:r w:rsidR="00BD537F">
        <w:rPr>
          <w:lang w:eastAsia="zh-CN"/>
        </w:rPr>
        <w:t xml:space="preserve"> </w:t>
      </w:r>
      <w:r w:rsidR="00CF5EF3">
        <w:rPr>
          <w:rFonts w:hint="eastAsia"/>
          <w:lang w:eastAsia="zh-CN"/>
        </w:rPr>
        <w:t>公司</w:t>
      </w:r>
      <w:r w:rsidR="00250DAF">
        <w:rPr>
          <w:rFonts w:hint="eastAsia"/>
          <w:lang w:eastAsia="zh-CN"/>
        </w:rPr>
        <w:t>市场</w:t>
      </w:r>
      <w:r w:rsidR="00CF5EF3">
        <w:rPr>
          <w:rFonts w:hint="eastAsia"/>
          <w:lang w:eastAsia="zh-CN"/>
        </w:rPr>
        <w:t>总监</w:t>
      </w:r>
      <w:r w:rsidR="00BD537F">
        <w:rPr>
          <w:rFonts w:hint="eastAsia"/>
          <w:lang w:eastAsia="zh-CN"/>
        </w:rPr>
        <w:t xml:space="preserve"> </w:t>
      </w:r>
      <w:r w:rsidR="00CF5EF3">
        <w:rPr>
          <w:rFonts w:hint="eastAsia"/>
          <w:lang w:eastAsia="zh-CN"/>
        </w:rPr>
        <w:t>Valerio Marra</w:t>
      </w:r>
      <w:r w:rsidR="00BD537F">
        <w:rPr>
          <w:lang w:eastAsia="zh-CN"/>
        </w:rPr>
        <w:t xml:space="preserve"> </w:t>
      </w:r>
      <w:r w:rsidR="00CF5EF3">
        <w:rPr>
          <w:rFonts w:hint="eastAsia"/>
          <w:lang w:eastAsia="zh-CN"/>
        </w:rPr>
        <w:t>表示：“功能强大的计算工具和定制</w:t>
      </w:r>
      <w:r w:rsidR="004652A5">
        <w:rPr>
          <w:rFonts w:hint="eastAsia"/>
          <w:lang w:eastAsia="zh-CN"/>
        </w:rPr>
        <w:t>化</w:t>
      </w:r>
      <w:r w:rsidR="00250DAF">
        <w:rPr>
          <w:rFonts w:hint="eastAsia"/>
          <w:lang w:eastAsia="zh-CN"/>
        </w:rPr>
        <w:t>的</w:t>
      </w:r>
      <w:r w:rsidR="00CF5EF3">
        <w:rPr>
          <w:rFonts w:hint="eastAsia"/>
          <w:lang w:eastAsia="zh-CN"/>
        </w:rPr>
        <w:t>仿真</w:t>
      </w:r>
      <w:r w:rsidR="00BD537F">
        <w:rPr>
          <w:rFonts w:hint="eastAsia"/>
          <w:lang w:eastAsia="zh-CN"/>
        </w:rPr>
        <w:t xml:space="preserve"> App</w:t>
      </w:r>
      <w:r w:rsidR="00BD537F">
        <w:rPr>
          <w:lang w:eastAsia="zh-CN"/>
        </w:rPr>
        <w:t xml:space="preserve"> </w:t>
      </w:r>
      <w:r>
        <w:rPr>
          <w:rFonts w:hint="eastAsia"/>
          <w:lang w:eastAsia="zh-CN"/>
        </w:rPr>
        <w:t>正在改变产品的设计方式。</w:t>
      </w:r>
      <w:r w:rsidR="000064AE">
        <w:rPr>
          <w:rFonts w:hint="eastAsia"/>
          <w:lang w:eastAsia="zh-CN"/>
        </w:rPr>
        <w:t>亮相于</w:t>
      </w:r>
      <w:r w:rsidR="00250DAF">
        <w:rPr>
          <w:rFonts w:hint="eastAsia"/>
          <w:lang w:eastAsia="zh-CN"/>
        </w:rPr>
        <w:t>本</w:t>
      </w:r>
      <w:r w:rsidR="008740A0">
        <w:rPr>
          <w:rFonts w:hint="eastAsia"/>
          <w:lang w:eastAsia="zh-CN"/>
        </w:rPr>
        <w:t>年</w:t>
      </w:r>
      <w:r w:rsidR="00250DAF">
        <w:rPr>
          <w:rFonts w:hint="eastAsia"/>
          <w:lang w:eastAsia="zh-CN"/>
        </w:rPr>
        <w:t>度</w:t>
      </w:r>
      <w:r w:rsidR="00FD50C5">
        <w:rPr>
          <w:rFonts w:hint="eastAsia"/>
          <w:lang w:eastAsia="zh-CN"/>
        </w:rPr>
        <w:t>《</w:t>
      </w:r>
      <w:r w:rsidR="008740A0">
        <w:rPr>
          <w:rFonts w:hint="eastAsia"/>
          <w:lang w:eastAsia="zh-CN"/>
        </w:rPr>
        <w:t>CO</w:t>
      </w:r>
      <w:r w:rsidR="00CF5EF3">
        <w:rPr>
          <w:rFonts w:hint="eastAsia"/>
          <w:lang w:eastAsia="zh-CN"/>
        </w:rPr>
        <w:t>MSO</w:t>
      </w:r>
      <w:r w:rsidR="00FD50C5">
        <w:rPr>
          <w:lang w:eastAsia="zh-CN"/>
        </w:rPr>
        <w:t>L News</w:t>
      </w:r>
      <w:r w:rsidR="00FD50C5">
        <w:rPr>
          <w:rFonts w:hint="eastAsia"/>
          <w:lang w:eastAsia="zh-CN"/>
        </w:rPr>
        <w:t>》</w:t>
      </w:r>
      <w:r w:rsidR="00250DAF">
        <w:rPr>
          <w:rFonts w:hint="eastAsia"/>
          <w:lang w:eastAsia="zh-CN"/>
        </w:rPr>
        <w:t>杂志</w:t>
      </w:r>
      <w:r w:rsidR="00250DAF">
        <w:rPr>
          <w:lang w:eastAsia="zh-CN"/>
        </w:rPr>
        <w:t>中的</w:t>
      </w:r>
      <w:r w:rsidR="00B451F9">
        <w:rPr>
          <w:rFonts w:hint="eastAsia"/>
          <w:lang w:eastAsia="zh-CN"/>
        </w:rPr>
        <w:t>工程师们正在</w:t>
      </w:r>
      <w:r w:rsidR="00B451F9">
        <w:rPr>
          <w:lang w:eastAsia="zh-CN"/>
        </w:rPr>
        <w:t>引领</w:t>
      </w:r>
      <w:r>
        <w:rPr>
          <w:rFonts w:hint="eastAsia"/>
          <w:lang w:eastAsia="zh-CN"/>
        </w:rPr>
        <w:t>产品</w:t>
      </w:r>
      <w:r w:rsidR="00B451F9">
        <w:rPr>
          <w:rFonts w:hint="eastAsia"/>
          <w:lang w:eastAsia="zh-CN"/>
        </w:rPr>
        <w:t>设计</w:t>
      </w:r>
      <w:r w:rsidR="004652A5">
        <w:rPr>
          <w:rFonts w:hint="eastAsia"/>
          <w:lang w:eastAsia="zh-CN"/>
        </w:rPr>
        <w:t>与</w:t>
      </w:r>
      <w:r w:rsidR="0066649C">
        <w:rPr>
          <w:rFonts w:hint="eastAsia"/>
          <w:lang w:eastAsia="zh-CN"/>
        </w:rPr>
        <w:t>研发</w:t>
      </w:r>
      <w:r>
        <w:rPr>
          <w:rFonts w:hint="eastAsia"/>
          <w:lang w:eastAsia="zh-CN"/>
        </w:rPr>
        <w:t>方式</w:t>
      </w:r>
      <w:r w:rsidR="00B451F9">
        <w:rPr>
          <w:rFonts w:hint="eastAsia"/>
          <w:lang w:eastAsia="zh-CN"/>
        </w:rPr>
        <w:t>的</w:t>
      </w:r>
      <w:r w:rsidR="008740A0">
        <w:rPr>
          <w:lang w:eastAsia="zh-CN"/>
        </w:rPr>
        <w:t>革新</w:t>
      </w:r>
      <w:r w:rsidR="008740A0">
        <w:rPr>
          <w:rFonts w:hint="eastAsia"/>
          <w:lang w:eastAsia="zh-CN"/>
        </w:rPr>
        <w:t>大潮</w:t>
      </w:r>
      <w:r>
        <w:rPr>
          <w:rFonts w:hint="eastAsia"/>
          <w:lang w:eastAsia="zh-CN"/>
        </w:rPr>
        <w:t>。我们的客户已经明确表示</w:t>
      </w:r>
      <w:r w:rsidR="00B451F9">
        <w:rPr>
          <w:rFonts w:hint="eastAsia"/>
          <w:lang w:eastAsia="zh-CN"/>
        </w:rPr>
        <w:t>，</w:t>
      </w:r>
      <w:r w:rsidR="00CF5EF3">
        <w:rPr>
          <w:rFonts w:hint="eastAsia"/>
          <w:lang w:eastAsia="zh-CN"/>
        </w:rPr>
        <w:t>合作是</w:t>
      </w:r>
      <w:r>
        <w:rPr>
          <w:rFonts w:hint="eastAsia"/>
          <w:lang w:eastAsia="zh-CN"/>
        </w:rPr>
        <w:t>通向</w:t>
      </w:r>
      <w:r w:rsidR="008740A0">
        <w:rPr>
          <w:rFonts w:hint="eastAsia"/>
          <w:lang w:eastAsia="zh-CN"/>
        </w:rPr>
        <w:t>成功的关键。</w:t>
      </w:r>
      <w:r w:rsidR="00B451F9">
        <w:rPr>
          <w:rFonts w:hint="eastAsia"/>
          <w:lang w:eastAsia="zh-CN"/>
        </w:rPr>
        <w:t>希望</w:t>
      </w:r>
      <w:r w:rsidR="0066649C">
        <w:rPr>
          <w:rFonts w:hint="eastAsia"/>
          <w:lang w:eastAsia="zh-CN"/>
        </w:rPr>
        <w:t>我们撰写</w:t>
      </w:r>
      <w:r w:rsidR="0066649C">
        <w:rPr>
          <w:lang w:eastAsia="zh-CN"/>
        </w:rPr>
        <w:t>的</w:t>
      </w:r>
      <w:r w:rsidR="0066649C">
        <w:rPr>
          <w:rFonts w:hint="eastAsia"/>
          <w:lang w:eastAsia="zh-CN"/>
        </w:rPr>
        <w:t>这些</w:t>
      </w:r>
      <w:r w:rsidR="0066649C">
        <w:rPr>
          <w:lang w:eastAsia="zh-CN"/>
        </w:rPr>
        <w:t>成功案例</w:t>
      </w:r>
      <w:r w:rsidR="0066649C">
        <w:rPr>
          <w:rFonts w:hint="eastAsia"/>
          <w:lang w:eastAsia="zh-CN"/>
        </w:rPr>
        <w:t>能够</w:t>
      </w:r>
      <w:r w:rsidR="0066649C">
        <w:rPr>
          <w:lang w:eastAsia="zh-CN"/>
        </w:rPr>
        <w:t>激发您的设计灵感</w:t>
      </w:r>
      <w:r w:rsidR="0066649C">
        <w:rPr>
          <w:rFonts w:hint="eastAsia"/>
          <w:lang w:eastAsia="zh-CN"/>
        </w:rPr>
        <w:t>！</w:t>
      </w:r>
      <w:r w:rsidR="006F448E">
        <w:rPr>
          <w:rFonts w:ascii="宋体" w:eastAsia="宋体" w:hAnsi="宋体" w:cs="宋体"/>
          <w:lang w:eastAsia="zh-CN"/>
        </w:rPr>
        <w:t>”</w:t>
      </w:r>
    </w:p>
    <w:p w:rsidR="00BD537F" w:rsidRPr="008740A0" w:rsidRDefault="00BD537F" w:rsidP="00215605">
      <w:pPr>
        <w:pStyle w:val="a9"/>
        <w:contextualSpacing/>
        <w:rPr>
          <w:lang w:eastAsia="zh-CN"/>
        </w:rPr>
      </w:pPr>
    </w:p>
    <w:p w:rsidR="00DC6F95" w:rsidRDefault="008740A0" w:rsidP="00215605">
      <w:pPr>
        <w:pStyle w:val="a9"/>
        <w:contextualSpacing/>
        <w:rPr>
          <w:rFonts w:ascii="宋体" w:eastAsia="宋体" w:hAnsi="宋体" w:cs="宋体"/>
          <w:lang w:eastAsia="zh-CN"/>
        </w:rPr>
      </w:pPr>
      <w:r>
        <w:rPr>
          <w:rFonts w:hint="eastAsia"/>
          <w:lang w:eastAsia="zh-CN"/>
        </w:rPr>
        <w:t>《</w:t>
      </w:r>
      <w:r w:rsidR="00CF5EF3">
        <w:rPr>
          <w:rFonts w:hint="eastAsia"/>
          <w:lang w:eastAsia="zh-CN"/>
        </w:rPr>
        <w:t>COMSOL</w:t>
      </w:r>
      <w:r w:rsidR="00116B6E" w:rsidRPr="00116B6E">
        <w:rPr>
          <w:lang w:eastAsia="zh-CN"/>
        </w:rPr>
        <w:t xml:space="preserve"> </w:t>
      </w:r>
      <w:r w:rsidR="00116B6E">
        <w:rPr>
          <w:lang w:eastAsia="zh-CN"/>
        </w:rPr>
        <w:t>News</w:t>
      </w:r>
      <w:r w:rsidR="00116B6E">
        <w:rPr>
          <w:rFonts w:hint="eastAsia"/>
          <w:lang w:eastAsia="zh-CN"/>
        </w:rPr>
        <w:t xml:space="preserve"> </w:t>
      </w:r>
      <w:r w:rsidR="00CF5EF3"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》中</w:t>
      </w:r>
      <w:r w:rsidR="0066649C">
        <w:rPr>
          <w:rFonts w:hint="eastAsia"/>
          <w:lang w:eastAsia="zh-CN"/>
        </w:rPr>
        <w:t>刊载</w:t>
      </w:r>
      <w:r>
        <w:rPr>
          <w:lang w:eastAsia="zh-CN"/>
        </w:rPr>
        <w:t>的</w:t>
      </w:r>
      <w:r w:rsidR="00616E4F">
        <w:rPr>
          <w:rFonts w:hint="eastAsia"/>
          <w:lang w:eastAsia="zh-CN"/>
        </w:rPr>
        <w:t>十余</w:t>
      </w:r>
      <w:r>
        <w:rPr>
          <w:rFonts w:hint="eastAsia"/>
          <w:lang w:eastAsia="zh-CN"/>
        </w:rPr>
        <w:t>篇</w:t>
      </w:r>
      <w:r>
        <w:rPr>
          <w:lang w:eastAsia="zh-CN"/>
        </w:rPr>
        <w:t>文章</w:t>
      </w:r>
      <w:r>
        <w:rPr>
          <w:rFonts w:hint="eastAsia"/>
          <w:lang w:eastAsia="zh-CN"/>
        </w:rPr>
        <w:t>涵盖了丰富</w:t>
      </w:r>
      <w:r>
        <w:rPr>
          <w:lang w:eastAsia="zh-CN"/>
        </w:rPr>
        <w:t>多样的</w:t>
      </w:r>
      <w:r w:rsidR="004652A5">
        <w:rPr>
          <w:rFonts w:hint="eastAsia"/>
          <w:lang w:eastAsia="zh-CN"/>
        </w:rPr>
        <w:t>主题</w:t>
      </w:r>
      <w:r>
        <w:rPr>
          <w:rFonts w:hint="eastAsia"/>
          <w:lang w:eastAsia="zh-CN"/>
        </w:rPr>
        <w:t>，您将</w:t>
      </w:r>
      <w:r>
        <w:rPr>
          <w:lang w:eastAsia="zh-CN"/>
        </w:rPr>
        <w:t>了解</w:t>
      </w:r>
      <w:r>
        <w:rPr>
          <w:rFonts w:hint="eastAsia"/>
          <w:lang w:eastAsia="zh-CN"/>
        </w:rPr>
        <w:t xml:space="preserve"> </w:t>
      </w:r>
      <w:r w:rsidR="0001732E">
        <w:rPr>
          <w:lang w:eastAsia="zh-CN"/>
        </w:rPr>
        <w:t xml:space="preserve">Xi </w:t>
      </w:r>
      <w:r w:rsidR="0001732E">
        <w:rPr>
          <w:rFonts w:hint="eastAsia"/>
          <w:lang w:eastAsia="zh-CN"/>
        </w:rPr>
        <w:t>工程咨询公司（</w:t>
      </w:r>
      <w:r w:rsidR="0001732E">
        <w:rPr>
          <w:rFonts w:hint="eastAsia"/>
          <w:lang w:eastAsia="zh-CN"/>
        </w:rPr>
        <w:t>Xi Engineering</w:t>
      </w:r>
      <w:r w:rsidR="0001732E">
        <w:rPr>
          <w:rFonts w:hint="eastAsia"/>
          <w:lang w:eastAsia="zh-CN"/>
        </w:rPr>
        <w:t>）和</w:t>
      </w:r>
      <w:r w:rsidR="0001732E">
        <w:rPr>
          <w:rFonts w:hint="eastAsia"/>
          <w:lang w:eastAsia="zh-CN"/>
        </w:rPr>
        <w:t xml:space="preserve"> </w:t>
      </w:r>
      <w:r w:rsidR="004652A5">
        <w:rPr>
          <w:rFonts w:hint="eastAsia"/>
          <w:lang w:eastAsia="zh-CN"/>
        </w:rPr>
        <w:t>华威</w:t>
      </w:r>
      <w:r w:rsidR="0001732E">
        <w:rPr>
          <w:rFonts w:hint="eastAsia"/>
          <w:lang w:eastAsia="zh-CN"/>
        </w:rPr>
        <w:t>音频</w:t>
      </w:r>
      <w:r w:rsidR="004652A5">
        <w:rPr>
          <w:rFonts w:hint="eastAsia"/>
          <w:lang w:eastAsia="zh-CN"/>
        </w:rPr>
        <w:t>技术</w:t>
      </w:r>
      <w:r w:rsidR="0001732E">
        <w:rPr>
          <w:lang w:eastAsia="zh-CN"/>
        </w:rPr>
        <w:t>公司</w:t>
      </w:r>
      <w:r w:rsidR="0001732E">
        <w:rPr>
          <w:rFonts w:hint="eastAsia"/>
          <w:lang w:eastAsia="zh-CN"/>
        </w:rPr>
        <w:t>（</w:t>
      </w:r>
      <w:r w:rsidR="0001732E">
        <w:rPr>
          <w:rFonts w:hint="eastAsia"/>
          <w:lang w:eastAsia="zh-CN"/>
        </w:rPr>
        <w:t>WAT</w:t>
      </w:r>
      <w:r w:rsidR="0001732E">
        <w:rPr>
          <w:rFonts w:hint="eastAsia"/>
          <w:lang w:eastAsia="zh-CN"/>
        </w:rPr>
        <w:t>）合作设计</w:t>
      </w:r>
      <w:r w:rsidR="0001732E">
        <w:rPr>
          <w:lang w:eastAsia="zh-CN"/>
        </w:rPr>
        <w:t>的</w:t>
      </w:r>
      <w:r w:rsidR="0001732E">
        <w:rPr>
          <w:rFonts w:hint="eastAsia"/>
          <w:lang w:eastAsia="zh-CN"/>
        </w:rPr>
        <w:t xml:space="preserve"> </w:t>
      </w:r>
      <w:r w:rsidR="00337D53">
        <w:rPr>
          <w:lang w:eastAsia="zh-CN"/>
        </w:rPr>
        <w:t>Hi</w:t>
      </w:r>
      <w:r w:rsidR="0001732E">
        <w:rPr>
          <w:lang w:eastAsia="zh-CN"/>
        </w:rPr>
        <w:t>-</w:t>
      </w:r>
      <w:r w:rsidR="00337D53">
        <w:rPr>
          <w:lang w:eastAsia="zh-CN"/>
        </w:rPr>
        <w:t>Fi</w:t>
      </w:r>
      <w:r w:rsidR="004652A5">
        <w:rPr>
          <w:lang w:eastAsia="zh-CN"/>
        </w:rPr>
        <w:t xml:space="preserve"> </w:t>
      </w:r>
      <w:r w:rsidR="0001732E">
        <w:rPr>
          <w:rFonts w:hint="eastAsia"/>
          <w:lang w:eastAsia="zh-CN"/>
        </w:rPr>
        <w:t>级换能器、马恒达</w:t>
      </w:r>
      <w:r>
        <w:rPr>
          <w:rFonts w:hint="eastAsia"/>
          <w:lang w:eastAsia="zh-CN"/>
        </w:rPr>
        <w:t>摩托车</w:t>
      </w:r>
      <w:r w:rsidR="0001732E">
        <w:rPr>
          <w:rFonts w:hint="eastAsia"/>
          <w:lang w:eastAsia="zh-CN"/>
        </w:rPr>
        <w:t>公司（</w:t>
      </w:r>
      <w:r w:rsidR="0001732E">
        <w:rPr>
          <w:lang w:eastAsia="zh-CN"/>
        </w:rPr>
        <w:t>Mahindra Two Wheelers</w:t>
      </w:r>
      <w:r w:rsidR="0001732E">
        <w:rPr>
          <w:rFonts w:hint="eastAsia"/>
          <w:lang w:eastAsia="zh-CN"/>
        </w:rPr>
        <w:t>）</w:t>
      </w:r>
      <w:r w:rsidR="0001732E">
        <w:rPr>
          <w:lang w:eastAsia="zh-CN"/>
        </w:rPr>
        <w:t>的</w:t>
      </w:r>
      <w:r>
        <w:rPr>
          <w:rFonts w:hint="eastAsia"/>
          <w:lang w:eastAsia="zh-CN"/>
        </w:rPr>
        <w:t>摩托车开发进程，</w:t>
      </w:r>
      <w:r w:rsidR="0001732E">
        <w:rPr>
          <w:rFonts w:hint="eastAsia"/>
          <w:lang w:eastAsia="zh-CN"/>
        </w:rPr>
        <w:t>以及康奈尔</w:t>
      </w:r>
      <w:r w:rsidR="0001732E">
        <w:rPr>
          <w:lang w:eastAsia="zh-CN"/>
        </w:rPr>
        <w:t>大学</w:t>
      </w:r>
      <w:r w:rsidR="0001732E">
        <w:rPr>
          <w:rFonts w:hint="eastAsia"/>
          <w:lang w:eastAsia="zh-CN"/>
        </w:rPr>
        <w:t>（</w:t>
      </w:r>
      <w:r w:rsidR="0001732E">
        <w:rPr>
          <w:lang w:eastAsia="zh-CN"/>
        </w:rPr>
        <w:t>Cornell University</w:t>
      </w:r>
      <w:r w:rsidR="0001732E">
        <w:rPr>
          <w:rFonts w:hint="eastAsia"/>
          <w:lang w:eastAsia="zh-CN"/>
        </w:rPr>
        <w:t>）的食品</w:t>
      </w:r>
      <w:r w:rsidR="0001732E">
        <w:rPr>
          <w:lang w:eastAsia="zh-CN"/>
        </w:rPr>
        <w:t>科学</w:t>
      </w:r>
      <w:r w:rsidR="0001732E">
        <w:rPr>
          <w:rFonts w:hint="eastAsia"/>
          <w:lang w:eastAsia="zh-CN"/>
        </w:rPr>
        <w:t>课程。</w:t>
      </w:r>
    </w:p>
    <w:p w:rsidR="00CF5EF3" w:rsidRPr="0057729D" w:rsidRDefault="00CF5EF3" w:rsidP="00215605">
      <w:pPr>
        <w:pStyle w:val="a9"/>
        <w:contextualSpacing/>
        <w:rPr>
          <w:bCs/>
          <w:spacing w:val="-2"/>
          <w:sz w:val="18"/>
          <w:szCs w:val="18"/>
          <w:lang w:eastAsia="zh-CN"/>
        </w:rPr>
      </w:pPr>
    </w:p>
    <w:p w:rsidR="00CF5EF3" w:rsidRPr="00E81C11" w:rsidRDefault="00CF5EF3" w:rsidP="002E7132">
      <w:pPr>
        <w:pStyle w:val="a9"/>
        <w:contextualSpacing/>
        <w:rPr>
          <w:bCs/>
          <w:spacing w:val="-2"/>
          <w:sz w:val="16"/>
          <w:lang w:eastAsia="zh-CN"/>
        </w:rPr>
      </w:pPr>
      <w:r>
        <w:rPr>
          <w:rFonts w:hint="eastAsia"/>
          <w:b/>
          <w:lang w:eastAsia="zh-CN"/>
        </w:rPr>
        <w:t>获取方式</w:t>
      </w:r>
    </w:p>
    <w:p w:rsidR="00885A0E" w:rsidRDefault="00CD2387" w:rsidP="00315811">
      <w:pPr>
        <w:pStyle w:val="a9"/>
        <w:contextualSpacing/>
        <w:rPr>
          <w:rFonts w:ascii="宋体" w:eastAsia="宋体" w:hAnsi="宋体" w:cs="宋体"/>
        </w:rPr>
      </w:pPr>
      <w:r>
        <w:rPr>
          <w:rFonts w:hint="eastAsia"/>
          <w:lang w:eastAsia="zh-CN"/>
        </w:rPr>
        <w:t>《</w:t>
      </w:r>
      <w:r w:rsidR="00CF5EF3">
        <w:rPr>
          <w:rFonts w:hint="eastAsia"/>
        </w:rPr>
        <w:t>COMSOL</w:t>
      </w:r>
      <w:r w:rsidR="00116B6E" w:rsidRPr="00116B6E">
        <w:rPr>
          <w:lang w:eastAsia="zh-CN"/>
        </w:rPr>
        <w:t xml:space="preserve"> </w:t>
      </w:r>
      <w:r w:rsidR="00116B6E">
        <w:rPr>
          <w:lang w:eastAsia="zh-CN"/>
        </w:rPr>
        <w:t>News</w:t>
      </w:r>
      <w:r w:rsidR="00116B6E">
        <w:rPr>
          <w:rFonts w:hint="eastAsia"/>
        </w:rPr>
        <w:t xml:space="preserve"> </w:t>
      </w:r>
      <w:r w:rsidR="00CF5EF3">
        <w:rPr>
          <w:rFonts w:hint="eastAsia"/>
        </w:rPr>
        <w:t>2017</w:t>
      </w:r>
      <w:r>
        <w:rPr>
          <w:rFonts w:hint="eastAsia"/>
          <w:lang w:eastAsia="zh-CN"/>
        </w:rPr>
        <w:t>》杂志支持在线</w:t>
      </w:r>
      <w:r>
        <w:rPr>
          <w:lang w:eastAsia="zh-CN"/>
        </w:rPr>
        <w:t>阅读</w:t>
      </w:r>
      <w:r>
        <w:rPr>
          <w:rFonts w:hint="eastAsia"/>
        </w:rPr>
        <w:t>，</w:t>
      </w:r>
      <w:r>
        <w:rPr>
          <w:rFonts w:hint="eastAsia"/>
          <w:lang w:eastAsia="zh-CN"/>
        </w:rPr>
        <w:t>您</w:t>
      </w:r>
      <w:r>
        <w:rPr>
          <w:lang w:eastAsia="zh-CN"/>
        </w:rPr>
        <w:t>也可以</w:t>
      </w:r>
      <w:r w:rsidR="0057729D">
        <w:rPr>
          <w:rFonts w:hint="eastAsia"/>
          <w:lang w:eastAsia="zh-CN"/>
        </w:rPr>
        <w:t>通过</w:t>
      </w:r>
      <w:r w:rsidR="0057729D">
        <w:rPr>
          <w:lang w:eastAsia="zh-CN"/>
        </w:rPr>
        <w:t>此链接</w:t>
      </w:r>
      <w:r>
        <w:rPr>
          <w:lang w:eastAsia="zh-CN"/>
        </w:rPr>
        <w:t>下载</w:t>
      </w:r>
      <w:r w:rsidR="00116B6E">
        <w:rPr>
          <w:rFonts w:hint="eastAsia"/>
          <w:lang w:eastAsia="zh-CN"/>
        </w:rPr>
        <w:t xml:space="preserve"> </w:t>
      </w:r>
      <w:r w:rsidR="00CF5EF3">
        <w:rPr>
          <w:rFonts w:hint="eastAsia"/>
        </w:rPr>
        <w:t>PDF</w:t>
      </w:r>
      <w:r w:rsidR="00116B6E">
        <w:t xml:space="preserve"> </w:t>
      </w:r>
      <w:r>
        <w:rPr>
          <w:rFonts w:hint="eastAsia"/>
        </w:rPr>
        <w:t>格式</w:t>
      </w:r>
      <w:r>
        <w:rPr>
          <w:rFonts w:hint="eastAsia"/>
          <w:lang w:eastAsia="zh-CN"/>
        </w:rPr>
        <w:t>：</w:t>
      </w:r>
      <w:hyperlink r:id="rId14" w:history="1">
        <w:r w:rsidR="00885A0E" w:rsidRPr="00885A0E">
          <w:rPr>
            <w:rStyle w:val="a3"/>
          </w:rPr>
          <w:t>cn</w:t>
        </w:r>
        <w:r w:rsidR="00CF5EF3" w:rsidRPr="00885A0E">
          <w:rPr>
            <w:rStyle w:val="a3"/>
            <w:rFonts w:hint="eastAsia"/>
          </w:rPr>
          <w:t>.comsol.com/offers/</w:t>
        </w:r>
        <w:r w:rsidR="0004416C">
          <w:rPr>
            <w:rStyle w:val="a3"/>
            <w:rFonts w:hint="eastAsia"/>
            <w:lang w:eastAsia="zh-CN"/>
          </w:rPr>
          <w:t>cn-</w:t>
        </w:r>
        <w:r w:rsidR="00CF5EF3" w:rsidRPr="00885A0E">
          <w:rPr>
            <w:rStyle w:val="a3"/>
            <w:rFonts w:hint="eastAsia"/>
          </w:rPr>
          <w:t>comsol-news-2017</w:t>
        </w:r>
      </w:hyperlink>
      <w:r w:rsidR="00CF5EF3">
        <w:rPr>
          <w:rFonts w:ascii="宋体" w:eastAsia="宋体" w:hAnsi="宋体" w:cs="宋体" w:hint="eastAsia"/>
        </w:rPr>
        <w:t>。</w:t>
      </w:r>
    </w:p>
    <w:p w:rsidR="00885A0E" w:rsidRDefault="00885A0E" w:rsidP="00315811">
      <w:pPr>
        <w:pStyle w:val="a9"/>
        <w:contextualSpacing/>
        <w:rPr>
          <w:rFonts w:ascii="宋体" w:eastAsia="宋体" w:hAnsi="宋体" w:cs="宋体"/>
        </w:rPr>
      </w:pPr>
    </w:p>
    <w:p w:rsidR="00885A0E" w:rsidRPr="000216B1" w:rsidRDefault="00885A0E" w:rsidP="00315811">
      <w:pPr>
        <w:pStyle w:val="a9"/>
        <w:contextualSpacing/>
        <w:rPr>
          <w:bCs/>
          <w:spacing w:val="-2"/>
          <w:sz w:val="18"/>
          <w:szCs w:val="18"/>
        </w:rPr>
      </w:pPr>
    </w:p>
    <w:p w:rsidR="00337D53" w:rsidRPr="00CD6996" w:rsidRDefault="00337D53" w:rsidP="00CD6996">
      <w:pPr>
        <w:spacing w:after="0" w:line="240" w:lineRule="auto"/>
        <w:rPr>
          <w:rFonts w:cs="Arial"/>
          <w:color w:val="333333"/>
          <w:sz w:val="16"/>
          <w:szCs w:val="16"/>
          <w:shd w:val="clear" w:color="auto" w:fill="FFFFFF"/>
          <w:lang w:eastAsia="zh-CN"/>
        </w:rPr>
      </w:pPr>
    </w:p>
    <w:p w:rsidR="00CF5EF3" w:rsidRPr="00CF5EF3" w:rsidRDefault="00CF5EF3" w:rsidP="00CF5EF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CF5EF3">
        <w:rPr>
          <w:rFonts w:ascii="Times New Roman" w:hAnsi="Times New Roman" w:cs="Times New Roman" w:hint="eastAsia"/>
          <w:sz w:val="20"/>
          <w:szCs w:val="20"/>
          <w:lang w:eastAsia="zh-CN"/>
        </w:rPr>
        <w:t>关于</w:t>
      </w:r>
      <w:r w:rsidRPr="00CF5EF3">
        <w:rPr>
          <w:rFonts w:ascii="Times New Roman" w:hAnsi="Times New Roman" w:cs="Times New Roman"/>
          <w:sz w:val="20"/>
          <w:szCs w:val="20"/>
          <w:lang w:eastAsia="zh-CN"/>
        </w:rPr>
        <w:t xml:space="preserve"> COMSOL</w:t>
      </w:r>
    </w:p>
    <w:p w:rsidR="00CF5EF3" w:rsidRPr="00CF5EF3" w:rsidRDefault="00CF5EF3" w:rsidP="00CF5EF3">
      <w:pPr>
        <w:pStyle w:val="a8"/>
        <w:spacing w:before="0" w:beforeAutospacing="0" w:after="0" w:afterAutospacing="0"/>
        <w:contextualSpacing/>
        <w:jc w:val="both"/>
        <w:rPr>
          <w:rFonts w:eastAsia="Adobe 黑体 Std R"/>
          <w:spacing w:val="-2"/>
          <w:sz w:val="20"/>
          <w:szCs w:val="20"/>
          <w:lang w:eastAsia="zh-CN"/>
        </w:rPr>
      </w:pP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COMSOL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是全球仿真软件提供商，致力于为科技型企业、研究实验室和大学提供产品设计和研究的软件解决方案。其旗舰产品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COMSOL Multiphysics</w:t>
      </w:r>
      <w:r w:rsidRPr="00373E87">
        <w:rPr>
          <w:rFonts w:eastAsia="Adobe 黑体 Std R"/>
          <w:spacing w:val="-2"/>
          <w:sz w:val="20"/>
          <w:szCs w:val="20"/>
          <w:vertAlign w:val="superscript"/>
          <w:lang w:eastAsia="zh-CN"/>
        </w:rPr>
        <w:t>®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是一个集物理系统建模和仿真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App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开发于一体的软件平台，尤其擅长对耦合或多物理场现象的仿真分析。多个附加模块将仿真平台扩展到电气、力学、流体流动和化工等领域。接口工具实现了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COMSOL Multiphysics</w:t>
      </w:r>
      <w:r w:rsidRPr="00373E87">
        <w:rPr>
          <w:rFonts w:eastAsia="Adobe 黑体 Std R"/>
          <w:spacing w:val="-2"/>
          <w:sz w:val="20"/>
          <w:szCs w:val="20"/>
          <w:vertAlign w:val="superscript"/>
          <w:lang w:eastAsia="zh-CN"/>
        </w:rPr>
        <w:t>®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仿真与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CAE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领域的所有主流技术计算工具和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CAD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工具的集成。仿真专业人员借助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COMSOL 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lastRenderedPageBreak/>
        <w:t xml:space="preserve">Server™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能够向其遍布世界各地的设计团队、制造部门、测试实验室及客户部署仿真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App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。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COMSOL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公司创立于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1986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年，在全球设有</w:t>
      </w:r>
      <w:r w:rsidRPr="00CF5EF3">
        <w:rPr>
          <w:rFonts w:eastAsia="Adobe 黑体 Std R"/>
          <w:spacing w:val="-2"/>
          <w:sz w:val="20"/>
          <w:szCs w:val="20"/>
          <w:lang w:eastAsia="zh-CN"/>
        </w:rPr>
        <w:t xml:space="preserve"> 21 </w:t>
      </w:r>
      <w:r w:rsidRPr="00CF5EF3">
        <w:rPr>
          <w:rFonts w:eastAsia="Adobe 黑体 Std R" w:hint="eastAsia"/>
          <w:spacing w:val="-2"/>
          <w:sz w:val="20"/>
          <w:szCs w:val="20"/>
          <w:lang w:eastAsia="zh-CN"/>
        </w:rPr>
        <w:t>个办公室，并通过分销商网络覆盖更多地区。</w:t>
      </w:r>
    </w:p>
    <w:p w:rsidR="0066649C" w:rsidRDefault="0066649C" w:rsidP="00CF5EF3">
      <w:pPr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CF5EF3" w:rsidRPr="00CF5EF3" w:rsidRDefault="00CF5EF3" w:rsidP="00CF5EF3">
      <w:pPr>
        <w:adjustRightInd w:val="0"/>
        <w:snapToGri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CF5EF3">
        <w:rPr>
          <w:rFonts w:ascii="Times New Roman" w:eastAsia="Times New Roman" w:hAnsi="Times New Roman" w:cs="Arial"/>
          <w:sz w:val="20"/>
          <w:szCs w:val="20"/>
        </w:rPr>
        <w:t xml:space="preserve">~ </w:t>
      </w:r>
    </w:p>
    <w:p w:rsidR="0066649C" w:rsidRDefault="0066649C" w:rsidP="0066649C">
      <w:pPr>
        <w:spacing w:after="0" w:line="240" w:lineRule="auto"/>
        <w:rPr>
          <w:rStyle w:val="a3"/>
          <w:rFonts w:cs="Arial"/>
          <w:i/>
          <w:sz w:val="16"/>
          <w:szCs w:val="16"/>
          <w:shd w:val="clear" w:color="auto" w:fill="FFFFFF"/>
          <w:lang w:eastAsia="zh-CN"/>
        </w:rPr>
      </w:pP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COMSOL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</w:rPr>
        <w:t>、</w:t>
      </w: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COMSOL Multiphysics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</w:rPr>
        <w:t>、</w:t>
      </w: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Capture the Concept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</w:rPr>
        <w:t>、</w:t>
      </w: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COMSOL Desktop</w:t>
      </w:r>
      <w:r w:rsidRPr="00CD6996">
        <w:rPr>
          <w:rFonts w:ascii="Times New Roman" w:eastAsia="宋体" w:hAnsi="Times New Roman" w:cs="宋体"/>
          <w:i/>
          <w:color w:val="000000"/>
          <w:sz w:val="16"/>
          <w:szCs w:val="16"/>
        </w:rPr>
        <w:t xml:space="preserve"> 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</w:rPr>
        <w:t>为</w:t>
      </w: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COMSOL AB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</w:rPr>
        <w:t>的注册商标。</w:t>
      </w: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COMSOL Server</w:t>
      </w:r>
      <w:r w:rsidRPr="00CD699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CD6996">
        <w:rPr>
          <w:rFonts w:ascii="Times New Roman" w:hAnsi="Times New Roman" w:cs="Times New Roman" w:hint="eastAsia"/>
          <w:i/>
          <w:color w:val="000000"/>
          <w:sz w:val="16"/>
          <w:szCs w:val="16"/>
        </w:rPr>
        <w:t>和</w:t>
      </w:r>
      <w:r w:rsidRPr="00CD699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CD69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LiveLink</w:t>
      </w:r>
      <w:r w:rsidRPr="00CD6996">
        <w:rPr>
          <w:rFonts w:ascii="Times New Roman" w:eastAsiaTheme="majorEastAsia" w:hAnsi="Times New Roman" w:cs="Times New Roman" w:hint="eastAsia"/>
          <w:i/>
          <w:color w:val="333333"/>
          <w:sz w:val="16"/>
          <w:szCs w:val="16"/>
        </w:rPr>
        <w:t>为</w:t>
      </w:r>
      <w:r w:rsidRPr="00CD6996">
        <w:rPr>
          <w:rFonts w:ascii="Times New Roman" w:eastAsiaTheme="majorEastAsia" w:hAnsi="Times New Roman" w:cs="Times New Roman"/>
          <w:i/>
          <w:color w:val="333333"/>
          <w:sz w:val="16"/>
          <w:szCs w:val="16"/>
        </w:rPr>
        <w:t xml:space="preserve"> COMSOL AB </w:t>
      </w:r>
      <w:r w:rsidRPr="00CD6996">
        <w:rPr>
          <w:rFonts w:ascii="Times New Roman" w:eastAsiaTheme="majorEastAsia" w:hAnsi="Times New Roman" w:cs="Times New Roman" w:hint="eastAsia"/>
          <w:i/>
          <w:color w:val="333333"/>
          <w:sz w:val="16"/>
          <w:szCs w:val="16"/>
        </w:rPr>
        <w:t>的商标。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  <w:lang w:eastAsia="zh-CN"/>
        </w:rPr>
        <w:t>其他</w:t>
      </w:r>
      <w:r w:rsidRPr="00CD6996">
        <w:rPr>
          <w:rFonts w:ascii="Times New Roman" w:eastAsia="宋体" w:hAnsi="Times New Roman" w:cs="宋体"/>
          <w:i/>
          <w:color w:val="000000"/>
          <w:sz w:val="16"/>
          <w:szCs w:val="16"/>
          <w:lang w:eastAsia="zh-CN"/>
        </w:rPr>
        <w:t>产品或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  <w:lang w:eastAsia="zh-CN"/>
        </w:rPr>
        <w:t>品牌均为各自所有者的商标</w:t>
      </w:r>
      <w:r w:rsidRPr="00CD6996">
        <w:rPr>
          <w:rFonts w:ascii="Times New Roman" w:eastAsia="宋体" w:hAnsi="Times New Roman" w:cs="宋体"/>
          <w:i/>
          <w:color w:val="000000"/>
          <w:sz w:val="16"/>
          <w:szCs w:val="16"/>
          <w:lang w:eastAsia="zh-CN"/>
        </w:rPr>
        <w:t>或注册商标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  <w:lang w:eastAsia="zh-CN"/>
        </w:rPr>
        <w:t>。相关</w:t>
      </w:r>
      <w:r w:rsidRPr="00CD6996">
        <w:rPr>
          <w:rFonts w:ascii="Times New Roman" w:eastAsia="宋体" w:hAnsi="Times New Roman" w:cs="宋体"/>
          <w:i/>
          <w:color w:val="000000"/>
          <w:sz w:val="16"/>
          <w:szCs w:val="16"/>
          <w:lang w:eastAsia="zh-CN"/>
        </w:rPr>
        <w:t>商标所有者的列表请</w:t>
      </w:r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  <w:lang w:eastAsia="zh-CN"/>
        </w:rPr>
        <w:t>参见</w:t>
      </w:r>
      <w:hyperlink r:id="rId15" w:history="1">
        <w:r>
          <w:rPr>
            <w:rStyle w:val="a3"/>
            <w:rFonts w:ascii="Times New Roman" w:eastAsia="宋体" w:hAnsi="Times New Roman" w:cs="宋体"/>
            <w:i/>
            <w:sz w:val="16"/>
            <w:szCs w:val="16"/>
            <w:lang w:eastAsia="zh-CN"/>
          </w:rPr>
          <w:t>cn.comsol.com/tm</w:t>
        </w:r>
      </w:hyperlink>
      <w:r w:rsidRPr="00CD6996">
        <w:rPr>
          <w:rFonts w:ascii="Times New Roman" w:eastAsia="宋体" w:hAnsi="Times New Roman" w:cs="宋体" w:hint="eastAsia"/>
          <w:i/>
          <w:color w:val="000000"/>
          <w:sz w:val="16"/>
          <w:szCs w:val="16"/>
          <w:lang w:eastAsia="zh-CN"/>
        </w:rPr>
        <w:t>。</w:t>
      </w:r>
    </w:p>
    <w:p w:rsidR="00CF5EF3" w:rsidRPr="00175882" w:rsidRDefault="00CF5EF3" w:rsidP="00E17DEF">
      <w:pPr>
        <w:autoSpaceDE w:val="0"/>
        <w:autoSpaceDN w:val="0"/>
        <w:adjustRightInd w:val="0"/>
        <w:spacing w:after="0" w:line="240" w:lineRule="auto"/>
        <w:ind w:left="540" w:right="540"/>
        <w:contextualSpacing/>
        <w:jc w:val="center"/>
        <w:rPr>
          <w:sz w:val="16"/>
          <w:szCs w:val="16"/>
          <w:lang w:eastAsia="zh-CN"/>
        </w:rPr>
      </w:pPr>
      <w:bookmarkStart w:id="0" w:name="_GoBack"/>
      <w:bookmarkEnd w:id="0"/>
    </w:p>
    <w:sectPr w:rsidR="00CF5EF3" w:rsidRPr="00175882" w:rsidSect="00191694"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9F" w:rsidRDefault="00125A9F">
      <w:pPr>
        <w:spacing w:after="0" w:line="240" w:lineRule="auto"/>
      </w:pPr>
      <w:r>
        <w:separator/>
      </w:r>
    </w:p>
  </w:endnote>
  <w:endnote w:type="continuationSeparator" w:id="0">
    <w:p w:rsidR="00125A9F" w:rsidRDefault="0012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9F" w:rsidRDefault="00125A9F">
      <w:pPr>
        <w:spacing w:after="0" w:line="240" w:lineRule="auto"/>
      </w:pPr>
      <w:r>
        <w:separator/>
      </w:r>
    </w:p>
  </w:footnote>
  <w:footnote w:type="continuationSeparator" w:id="0">
    <w:p w:rsidR="00125A9F" w:rsidRDefault="0012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05CDE"/>
    <w:rsid w:val="000064AE"/>
    <w:rsid w:val="00006B6C"/>
    <w:rsid w:val="000131C9"/>
    <w:rsid w:val="00015864"/>
    <w:rsid w:val="0001599D"/>
    <w:rsid w:val="0001732E"/>
    <w:rsid w:val="000216B1"/>
    <w:rsid w:val="000218EE"/>
    <w:rsid w:val="000369D9"/>
    <w:rsid w:val="0004073E"/>
    <w:rsid w:val="0004416C"/>
    <w:rsid w:val="000519F7"/>
    <w:rsid w:val="00054413"/>
    <w:rsid w:val="00056218"/>
    <w:rsid w:val="00060C58"/>
    <w:rsid w:val="00062661"/>
    <w:rsid w:val="00062FB9"/>
    <w:rsid w:val="00066F09"/>
    <w:rsid w:val="000717E3"/>
    <w:rsid w:val="00073AF3"/>
    <w:rsid w:val="00074079"/>
    <w:rsid w:val="000767C7"/>
    <w:rsid w:val="00084FE9"/>
    <w:rsid w:val="0008700C"/>
    <w:rsid w:val="0009025D"/>
    <w:rsid w:val="0009144B"/>
    <w:rsid w:val="00093F8E"/>
    <w:rsid w:val="0009458A"/>
    <w:rsid w:val="00095864"/>
    <w:rsid w:val="000A2683"/>
    <w:rsid w:val="000A3287"/>
    <w:rsid w:val="000A5CAF"/>
    <w:rsid w:val="000C38D3"/>
    <w:rsid w:val="000E2B04"/>
    <w:rsid w:val="000E730F"/>
    <w:rsid w:val="000F0B45"/>
    <w:rsid w:val="00101410"/>
    <w:rsid w:val="001035A9"/>
    <w:rsid w:val="00104005"/>
    <w:rsid w:val="00105606"/>
    <w:rsid w:val="001075A6"/>
    <w:rsid w:val="00114504"/>
    <w:rsid w:val="00116B6E"/>
    <w:rsid w:val="001173B2"/>
    <w:rsid w:val="00122A5E"/>
    <w:rsid w:val="00125A9F"/>
    <w:rsid w:val="00133D93"/>
    <w:rsid w:val="00140A87"/>
    <w:rsid w:val="00140CA8"/>
    <w:rsid w:val="00144FBF"/>
    <w:rsid w:val="00146E5E"/>
    <w:rsid w:val="00166014"/>
    <w:rsid w:val="00175882"/>
    <w:rsid w:val="0017634F"/>
    <w:rsid w:val="00177615"/>
    <w:rsid w:val="00185849"/>
    <w:rsid w:val="001877F5"/>
    <w:rsid w:val="00191694"/>
    <w:rsid w:val="0019717E"/>
    <w:rsid w:val="00197A20"/>
    <w:rsid w:val="00197FAF"/>
    <w:rsid w:val="001A5434"/>
    <w:rsid w:val="001B4294"/>
    <w:rsid w:val="001B6D4A"/>
    <w:rsid w:val="001C123B"/>
    <w:rsid w:val="001C1DC2"/>
    <w:rsid w:val="001C2D8A"/>
    <w:rsid w:val="001C46CB"/>
    <w:rsid w:val="001C6A42"/>
    <w:rsid w:val="001D5FB2"/>
    <w:rsid w:val="001E3755"/>
    <w:rsid w:val="001E642E"/>
    <w:rsid w:val="00203CB7"/>
    <w:rsid w:val="002155DE"/>
    <w:rsid w:val="00215605"/>
    <w:rsid w:val="002166C6"/>
    <w:rsid w:val="002265C1"/>
    <w:rsid w:val="00236F5F"/>
    <w:rsid w:val="00247AA5"/>
    <w:rsid w:val="00250DAF"/>
    <w:rsid w:val="002544D9"/>
    <w:rsid w:val="002562BB"/>
    <w:rsid w:val="0026192E"/>
    <w:rsid w:val="002624B4"/>
    <w:rsid w:val="00272AF3"/>
    <w:rsid w:val="00273DE5"/>
    <w:rsid w:val="00274F90"/>
    <w:rsid w:val="002814FB"/>
    <w:rsid w:val="00290CC1"/>
    <w:rsid w:val="002A0FD5"/>
    <w:rsid w:val="002A186C"/>
    <w:rsid w:val="002B00C0"/>
    <w:rsid w:val="002C08B4"/>
    <w:rsid w:val="002C2096"/>
    <w:rsid w:val="002C771E"/>
    <w:rsid w:val="002D5CC9"/>
    <w:rsid w:val="002E020B"/>
    <w:rsid w:val="002E11C4"/>
    <w:rsid w:val="002E5A2D"/>
    <w:rsid w:val="002E7132"/>
    <w:rsid w:val="002F071B"/>
    <w:rsid w:val="00301444"/>
    <w:rsid w:val="003060D7"/>
    <w:rsid w:val="003077E6"/>
    <w:rsid w:val="0031072A"/>
    <w:rsid w:val="00311C95"/>
    <w:rsid w:val="0031250B"/>
    <w:rsid w:val="003138E0"/>
    <w:rsid w:val="0031425C"/>
    <w:rsid w:val="00314BB0"/>
    <w:rsid w:val="00315811"/>
    <w:rsid w:val="00322D5C"/>
    <w:rsid w:val="003244FF"/>
    <w:rsid w:val="003343B8"/>
    <w:rsid w:val="0033558D"/>
    <w:rsid w:val="00337D53"/>
    <w:rsid w:val="0034182B"/>
    <w:rsid w:val="00342142"/>
    <w:rsid w:val="00350346"/>
    <w:rsid w:val="00350EAC"/>
    <w:rsid w:val="003527CD"/>
    <w:rsid w:val="00353145"/>
    <w:rsid w:val="0035761B"/>
    <w:rsid w:val="00360E2B"/>
    <w:rsid w:val="00362CF7"/>
    <w:rsid w:val="0036713A"/>
    <w:rsid w:val="0037374A"/>
    <w:rsid w:val="00373E87"/>
    <w:rsid w:val="00375FE5"/>
    <w:rsid w:val="0038193C"/>
    <w:rsid w:val="00387207"/>
    <w:rsid w:val="00390878"/>
    <w:rsid w:val="0039778A"/>
    <w:rsid w:val="003A4A24"/>
    <w:rsid w:val="003A59A4"/>
    <w:rsid w:val="003A5B46"/>
    <w:rsid w:val="003B6BA4"/>
    <w:rsid w:val="003B76FE"/>
    <w:rsid w:val="003C30C1"/>
    <w:rsid w:val="003C608F"/>
    <w:rsid w:val="003E13FF"/>
    <w:rsid w:val="003E4500"/>
    <w:rsid w:val="003F3F19"/>
    <w:rsid w:val="003F78C7"/>
    <w:rsid w:val="004207A9"/>
    <w:rsid w:val="00421152"/>
    <w:rsid w:val="00427ABC"/>
    <w:rsid w:val="00433909"/>
    <w:rsid w:val="00433E0F"/>
    <w:rsid w:val="004349A5"/>
    <w:rsid w:val="00436132"/>
    <w:rsid w:val="00436D3D"/>
    <w:rsid w:val="004413D3"/>
    <w:rsid w:val="00443656"/>
    <w:rsid w:val="0044631E"/>
    <w:rsid w:val="00457EB7"/>
    <w:rsid w:val="0046441D"/>
    <w:rsid w:val="00464A08"/>
    <w:rsid w:val="004652A5"/>
    <w:rsid w:val="00467FA7"/>
    <w:rsid w:val="00470D44"/>
    <w:rsid w:val="00474C1C"/>
    <w:rsid w:val="00480488"/>
    <w:rsid w:val="00482721"/>
    <w:rsid w:val="00486142"/>
    <w:rsid w:val="004A096F"/>
    <w:rsid w:val="004B14AC"/>
    <w:rsid w:val="004C4047"/>
    <w:rsid w:val="004D3BDA"/>
    <w:rsid w:val="004E373E"/>
    <w:rsid w:val="004F1FE3"/>
    <w:rsid w:val="004F683D"/>
    <w:rsid w:val="004F712B"/>
    <w:rsid w:val="00500C7F"/>
    <w:rsid w:val="00505546"/>
    <w:rsid w:val="00510D60"/>
    <w:rsid w:val="00512623"/>
    <w:rsid w:val="00513851"/>
    <w:rsid w:val="0051747C"/>
    <w:rsid w:val="00520C31"/>
    <w:rsid w:val="005257B3"/>
    <w:rsid w:val="0053656B"/>
    <w:rsid w:val="00540BE3"/>
    <w:rsid w:val="00544614"/>
    <w:rsid w:val="00545433"/>
    <w:rsid w:val="00550048"/>
    <w:rsid w:val="00551736"/>
    <w:rsid w:val="00555EDE"/>
    <w:rsid w:val="00556F0F"/>
    <w:rsid w:val="00557AC2"/>
    <w:rsid w:val="00564E00"/>
    <w:rsid w:val="00575EE1"/>
    <w:rsid w:val="0057729D"/>
    <w:rsid w:val="00580FDC"/>
    <w:rsid w:val="00586007"/>
    <w:rsid w:val="005862D3"/>
    <w:rsid w:val="00587F5E"/>
    <w:rsid w:val="00590466"/>
    <w:rsid w:val="0059113E"/>
    <w:rsid w:val="00596782"/>
    <w:rsid w:val="005B7BA2"/>
    <w:rsid w:val="005C3005"/>
    <w:rsid w:val="005C467D"/>
    <w:rsid w:val="005E43FE"/>
    <w:rsid w:val="005F20EE"/>
    <w:rsid w:val="005F2539"/>
    <w:rsid w:val="005F286B"/>
    <w:rsid w:val="005F30FE"/>
    <w:rsid w:val="005F3C24"/>
    <w:rsid w:val="00614665"/>
    <w:rsid w:val="00616935"/>
    <w:rsid w:val="00616E4F"/>
    <w:rsid w:val="0062497F"/>
    <w:rsid w:val="006408B1"/>
    <w:rsid w:val="00641DC5"/>
    <w:rsid w:val="00645B51"/>
    <w:rsid w:val="0065725E"/>
    <w:rsid w:val="0066124C"/>
    <w:rsid w:val="0066649C"/>
    <w:rsid w:val="00667512"/>
    <w:rsid w:val="006705CA"/>
    <w:rsid w:val="006725F4"/>
    <w:rsid w:val="00673FF4"/>
    <w:rsid w:val="00683D3C"/>
    <w:rsid w:val="006A3620"/>
    <w:rsid w:val="006B2CFB"/>
    <w:rsid w:val="006B3E72"/>
    <w:rsid w:val="006B5BFB"/>
    <w:rsid w:val="006B69B6"/>
    <w:rsid w:val="006C7215"/>
    <w:rsid w:val="006E2154"/>
    <w:rsid w:val="006F448E"/>
    <w:rsid w:val="006F4CF1"/>
    <w:rsid w:val="006F5499"/>
    <w:rsid w:val="00706D03"/>
    <w:rsid w:val="00712E9B"/>
    <w:rsid w:val="00713471"/>
    <w:rsid w:val="00714116"/>
    <w:rsid w:val="007200B8"/>
    <w:rsid w:val="00724D3A"/>
    <w:rsid w:val="007254EB"/>
    <w:rsid w:val="00731B0F"/>
    <w:rsid w:val="007323BC"/>
    <w:rsid w:val="00741879"/>
    <w:rsid w:val="00751846"/>
    <w:rsid w:val="00753EFE"/>
    <w:rsid w:val="00755E7D"/>
    <w:rsid w:val="00761AB5"/>
    <w:rsid w:val="00762E36"/>
    <w:rsid w:val="007645B8"/>
    <w:rsid w:val="00777717"/>
    <w:rsid w:val="00787032"/>
    <w:rsid w:val="0078709C"/>
    <w:rsid w:val="007A62E1"/>
    <w:rsid w:val="007B2B5A"/>
    <w:rsid w:val="007B52E1"/>
    <w:rsid w:val="007C0C81"/>
    <w:rsid w:val="007C0D6D"/>
    <w:rsid w:val="007C134A"/>
    <w:rsid w:val="007C2A4F"/>
    <w:rsid w:val="007E4D47"/>
    <w:rsid w:val="007E5D53"/>
    <w:rsid w:val="007F0E3E"/>
    <w:rsid w:val="007F2600"/>
    <w:rsid w:val="008028C2"/>
    <w:rsid w:val="00805232"/>
    <w:rsid w:val="00815B1F"/>
    <w:rsid w:val="00816A05"/>
    <w:rsid w:val="00817A6F"/>
    <w:rsid w:val="00826D3E"/>
    <w:rsid w:val="00831D4F"/>
    <w:rsid w:val="00834677"/>
    <w:rsid w:val="00845826"/>
    <w:rsid w:val="00851E12"/>
    <w:rsid w:val="008558E8"/>
    <w:rsid w:val="00861C0E"/>
    <w:rsid w:val="008740A0"/>
    <w:rsid w:val="008744F8"/>
    <w:rsid w:val="0087612B"/>
    <w:rsid w:val="00881218"/>
    <w:rsid w:val="00885A0E"/>
    <w:rsid w:val="00887BD6"/>
    <w:rsid w:val="008921F6"/>
    <w:rsid w:val="008A23FB"/>
    <w:rsid w:val="008B3999"/>
    <w:rsid w:val="008B7813"/>
    <w:rsid w:val="008D48B4"/>
    <w:rsid w:val="008D75DE"/>
    <w:rsid w:val="008E3C13"/>
    <w:rsid w:val="008E7B79"/>
    <w:rsid w:val="00910B79"/>
    <w:rsid w:val="0091184F"/>
    <w:rsid w:val="00913AF9"/>
    <w:rsid w:val="009148AF"/>
    <w:rsid w:val="00914F67"/>
    <w:rsid w:val="00915600"/>
    <w:rsid w:val="00924F85"/>
    <w:rsid w:val="00926B65"/>
    <w:rsid w:val="00936C63"/>
    <w:rsid w:val="00947A7D"/>
    <w:rsid w:val="0095356E"/>
    <w:rsid w:val="00953E46"/>
    <w:rsid w:val="0095700E"/>
    <w:rsid w:val="0096715C"/>
    <w:rsid w:val="00974C31"/>
    <w:rsid w:val="00982384"/>
    <w:rsid w:val="00991584"/>
    <w:rsid w:val="00995A5C"/>
    <w:rsid w:val="00996D48"/>
    <w:rsid w:val="009A05E6"/>
    <w:rsid w:val="009A6A49"/>
    <w:rsid w:val="009B0B7C"/>
    <w:rsid w:val="009B0DFF"/>
    <w:rsid w:val="009B15EE"/>
    <w:rsid w:val="009C2C9A"/>
    <w:rsid w:val="009C2D2E"/>
    <w:rsid w:val="009D2A63"/>
    <w:rsid w:val="009D2B4F"/>
    <w:rsid w:val="009D4F0D"/>
    <w:rsid w:val="009E1032"/>
    <w:rsid w:val="009E79D9"/>
    <w:rsid w:val="009F21B4"/>
    <w:rsid w:val="009F7F08"/>
    <w:rsid w:val="00A017FD"/>
    <w:rsid w:val="00A03024"/>
    <w:rsid w:val="00A11227"/>
    <w:rsid w:val="00A1564B"/>
    <w:rsid w:val="00A16F10"/>
    <w:rsid w:val="00A20E9E"/>
    <w:rsid w:val="00A227AB"/>
    <w:rsid w:val="00A228AB"/>
    <w:rsid w:val="00A27A3C"/>
    <w:rsid w:val="00A32915"/>
    <w:rsid w:val="00A35896"/>
    <w:rsid w:val="00A46495"/>
    <w:rsid w:val="00A47887"/>
    <w:rsid w:val="00A520C6"/>
    <w:rsid w:val="00A62057"/>
    <w:rsid w:val="00A7588D"/>
    <w:rsid w:val="00A8415B"/>
    <w:rsid w:val="00A8649A"/>
    <w:rsid w:val="00A90651"/>
    <w:rsid w:val="00A92BE2"/>
    <w:rsid w:val="00AA141E"/>
    <w:rsid w:val="00AA7E68"/>
    <w:rsid w:val="00AB3080"/>
    <w:rsid w:val="00AB3ABE"/>
    <w:rsid w:val="00AC5525"/>
    <w:rsid w:val="00AC6B46"/>
    <w:rsid w:val="00AD1099"/>
    <w:rsid w:val="00AD3948"/>
    <w:rsid w:val="00AE447D"/>
    <w:rsid w:val="00B10D62"/>
    <w:rsid w:val="00B1296D"/>
    <w:rsid w:val="00B24A85"/>
    <w:rsid w:val="00B34FB2"/>
    <w:rsid w:val="00B438BB"/>
    <w:rsid w:val="00B451F9"/>
    <w:rsid w:val="00B466F0"/>
    <w:rsid w:val="00B80226"/>
    <w:rsid w:val="00B834BC"/>
    <w:rsid w:val="00B85B1F"/>
    <w:rsid w:val="00B95EB5"/>
    <w:rsid w:val="00B9732D"/>
    <w:rsid w:val="00BA775E"/>
    <w:rsid w:val="00BB205C"/>
    <w:rsid w:val="00BB5C41"/>
    <w:rsid w:val="00BC478E"/>
    <w:rsid w:val="00BD537F"/>
    <w:rsid w:val="00BE5411"/>
    <w:rsid w:val="00C11B7C"/>
    <w:rsid w:val="00C1225F"/>
    <w:rsid w:val="00C21D9D"/>
    <w:rsid w:val="00C25D74"/>
    <w:rsid w:val="00C33FD8"/>
    <w:rsid w:val="00C3562C"/>
    <w:rsid w:val="00C4715A"/>
    <w:rsid w:val="00C474FA"/>
    <w:rsid w:val="00C50EEC"/>
    <w:rsid w:val="00C5539B"/>
    <w:rsid w:val="00C5685C"/>
    <w:rsid w:val="00C636A7"/>
    <w:rsid w:val="00C66C90"/>
    <w:rsid w:val="00C73756"/>
    <w:rsid w:val="00C7426C"/>
    <w:rsid w:val="00C77D1D"/>
    <w:rsid w:val="00C80FB7"/>
    <w:rsid w:val="00C83FA6"/>
    <w:rsid w:val="00CA13FE"/>
    <w:rsid w:val="00CA4300"/>
    <w:rsid w:val="00CB3023"/>
    <w:rsid w:val="00CC1E23"/>
    <w:rsid w:val="00CC72A9"/>
    <w:rsid w:val="00CD2387"/>
    <w:rsid w:val="00CD31DC"/>
    <w:rsid w:val="00CD4AF7"/>
    <w:rsid w:val="00CD6996"/>
    <w:rsid w:val="00CE3A18"/>
    <w:rsid w:val="00CE66E9"/>
    <w:rsid w:val="00CF2BC9"/>
    <w:rsid w:val="00CF5EF3"/>
    <w:rsid w:val="00D00D28"/>
    <w:rsid w:val="00D0332A"/>
    <w:rsid w:val="00D16337"/>
    <w:rsid w:val="00D2295F"/>
    <w:rsid w:val="00D22D12"/>
    <w:rsid w:val="00D345DF"/>
    <w:rsid w:val="00D347BA"/>
    <w:rsid w:val="00D3663D"/>
    <w:rsid w:val="00D4376B"/>
    <w:rsid w:val="00D62A50"/>
    <w:rsid w:val="00D62FB5"/>
    <w:rsid w:val="00D64F29"/>
    <w:rsid w:val="00D67162"/>
    <w:rsid w:val="00D7076A"/>
    <w:rsid w:val="00D7280E"/>
    <w:rsid w:val="00D81B78"/>
    <w:rsid w:val="00D8658D"/>
    <w:rsid w:val="00D865DD"/>
    <w:rsid w:val="00D975CF"/>
    <w:rsid w:val="00DC0BCF"/>
    <w:rsid w:val="00DC136D"/>
    <w:rsid w:val="00DC4B64"/>
    <w:rsid w:val="00DC6F95"/>
    <w:rsid w:val="00DD26A8"/>
    <w:rsid w:val="00DD5E97"/>
    <w:rsid w:val="00DD755C"/>
    <w:rsid w:val="00DE021B"/>
    <w:rsid w:val="00DE0C1F"/>
    <w:rsid w:val="00DE3847"/>
    <w:rsid w:val="00DE57D4"/>
    <w:rsid w:val="00DE7F90"/>
    <w:rsid w:val="00DF2608"/>
    <w:rsid w:val="00DF57AD"/>
    <w:rsid w:val="00E05FF8"/>
    <w:rsid w:val="00E14523"/>
    <w:rsid w:val="00E17DEF"/>
    <w:rsid w:val="00E20A15"/>
    <w:rsid w:val="00E20F56"/>
    <w:rsid w:val="00E30547"/>
    <w:rsid w:val="00E33364"/>
    <w:rsid w:val="00E33DFA"/>
    <w:rsid w:val="00E3598F"/>
    <w:rsid w:val="00E40E59"/>
    <w:rsid w:val="00E4607D"/>
    <w:rsid w:val="00E47F41"/>
    <w:rsid w:val="00E70D46"/>
    <w:rsid w:val="00E76D0C"/>
    <w:rsid w:val="00E81C11"/>
    <w:rsid w:val="00E93B1A"/>
    <w:rsid w:val="00E94DB0"/>
    <w:rsid w:val="00E96918"/>
    <w:rsid w:val="00EA6BDC"/>
    <w:rsid w:val="00EB2D45"/>
    <w:rsid w:val="00EC5FD8"/>
    <w:rsid w:val="00ED4255"/>
    <w:rsid w:val="00EE41E8"/>
    <w:rsid w:val="00EF3E59"/>
    <w:rsid w:val="00F0107E"/>
    <w:rsid w:val="00F025FF"/>
    <w:rsid w:val="00F04D09"/>
    <w:rsid w:val="00F13C14"/>
    <w:rsid w:val="00F21632"/>
    <w:rsid w:val="00F258CE"/>
    <w:rsid w:val="00F278C5"/>
    <w:rsid w:val="00F3582B"/>
    <w:rsid w:val="00F43096"/>
    <w:rsid w:val="00F43C7C"/>
    <w:rsid w:val="00F44E29"/>
    <w:rsid w:val="00F46894"/>
    <w:rsid w:val="00F475A1"/>
    <w:rsid w:val="00F47871"/>
    <w:rsid w:val="00F51AF8"/>
    <w:rsid w:val="00F76EA7"/>
    <w:rsid w:val="00F83A5B"/>
    <w:rsid w:val="00F83D82"/>
    <w:rsid w:val="00F86649"/>
    <w:rsid w:val="00F86D87"/>
    <w:rsid w:val="00F91802"/>
    <w:rsid w:val="00FA13B8"/>
    <w:rsid w:val="00FB28F7"/>
    <w:rsid w:val="00FB556D"/>
    <w:rsid w:val="00FB6A21"/>
    <w:rsid w:val="00FC0E24"/>
    <w:rsid w:val="00FC1B06"/>
    <w:rsid w:val="00FC2F1B"/>
    <w:rsid w:val="00FC6671"/>
    <w:rsid w:val="00FD50C5"/>
    <w:rsid w:val="00FE2A56"/>
    <w:rsid w:val="00FE4B82"/>
    <w:rsid w:val="00FF4D45"/>
    <w:rsid w:val="00FF590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53"/>
    <w:pPr>
      <w:spacing w:after="200" w:line="276" w:lineRule="auto"/>
    </w:pPr>
  </w:style>
  <w:style w:type="paragraph" w:styleId="2">
    <w:name w:val="heading 2"/>
    <w:basedOn w:val="a"/>
    <w:link w:val="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1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87612B"/>
  </w:style>
  <w:style w:type="paragraph" w:styleId="a5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7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61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Char0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纯文本 Char"/>
    <w:basedOn w:val="a0"/>
    <w:link w:val="a9"/>
    <w:uiPriority w:val="99"/>
    <w:rsid w:val="0087612B"/>
    <w:rPr>
      <w:rFonts w:ascii="Calibri" w:hAnsi="Calibri"/>
      <w:szCs w:val="21"/>
    </w:rPr>
  </w:style>
  <w:style w:type="character" w:customStyle="1" w:styleId="A50">
    <w:name w:val="A5"/>
    <w:rsid w:val="0087612B"/>
    <w:rPr>
      <w:color w:val="19161A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a0"/>
    <w:rsid w:val="00B24A85"/>
  </w:style>
  <w:style w:type="character" w:customStyle="1" w:styleId="2Char">
    <w:name w:val="标题 2 Char"/>
    <w:basedOn w:val="a0"/>
    <w:link w:val="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BC478E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semiHidden/>
    <w:rsid w:val="00BC478E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C478E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BC478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C478E"/>
    <w:pPr>
      <w:spacing w:after="0" w:line="240" w:lineRule="auto"/>
    </w:pPr>
  </w:style>
  <w:style w:type="paragraph" w:styleId="af0">
    <w:name w:val="caption"/>
    <w:basedOn w:val="a"/>
    <w:next w:val="a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af2">
    <w:name w:val="footer"/>
    <w:basedOn w:val="a"/>
    <w:link w:val="Char4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2"/>
    <w:uiPriority w:val="99"/>
    <w:rsid w:val="000A3287"/>
  </w:style>
  <w:style w:type="character" w:customStyle="1" w:styleId="summary">
    <w:name w:val="summary"/>
    <w:basedOn w:val="a0"/>
    <w:rsid w:val="005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comsol.com/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.comsol.com/offers/comsol-news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n.comsol.com/tm" TargetMode="External"/><Relationship Id="rId10" Type="http://schemas.openxmlformats.org/officeDocument/2006/relationships/hyperlink" Target="mailto:yuhang.qin@coms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.comsol.com/blogs" TargetMode="External"/><Relationship Id="rId14" Type="http://schemas.openxmlformats.org/officeDocument/2006/relationships/hyperlink" Target="http://cn.comsol.com/offers/comsol-news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E617-99FD-456E-838F-2331018F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2017-07-05T06:56:00Z</dcterms:created>
  <dcterms:modified xsi:type="dcterms:W3CDTF">2017-07-17T10:15:00Z</dcterms:modified>
</cp:coreProperties>
</file>